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20" w:rsidRDefault="00D10F20" w:rsidP="00B24377">
      <w:pPr>
        <w:widowControl/>
        <w:autoSpaceDE/>
        <w:autoSpaceDN/>
        <w:adjustRightInd/>
        <w:spacing w:after="120"/>
        <w:jc w:val="center"/>
        <w:rPr>
          <w:rFonts w:asciiTheme="majorHAnsi" w:hAnsiTheme="majorHAnsi" w:cs="Arial"/>
          <w:b/>
          <w:sz w:val="40"/>
          <w:lang w:val="sr-Cyrl-RS" w:eastAsia="en-US"/>
        </w:rPr>
      </w:pPr>
      <w:r w:rsidRPr="00D10F20">
        <w:rPr>
          <w:rFonts w:asciiTheme="majorHAnsi" w:hAnsiTheme="majorHAnsi" w:cs="Arial"/>
          <w:b/>
          <w:sz w:val="34"/>
          <w:lang w:val="sr-Cyrl-RS" w:eastAsia="en-US"/>
        </w:rPr>
        <w:t xml:space="preserve">Листа и компетентност наставника и ментора </w:t>
      </w:r>
    </w:p>
    <w:p w:rsidR="001F1CCE" w:rsidRPr="00D10F20" w:rsidRDefault="00D10F20" w:rsidP="00B24377">
      <w:pPr>
        <w:widowControl/>
        <w:autoSpaceDE/>
        <w:autoSpaceDN/>
        <w:adjustRightInd/>
        <w:spacing w:after="120"/>
        <w:jc w:val="center"/>
        <w:rPr>
          <w:rFonts w:asciiTheme="majorHAnsi" w:hAnsiTheme="majorHAnsi" w:cs="Arial"/>
          <w:sz w:val="40"/>
          <w:lang w:val="sr-Cyrl-RS" w:eastAsia="en-US"/>
        </w:rPr>
      </w:pPr>
      <w:r>
        <w:rPr>
          <w:rFonts w:asciiTheme="majorHAnsi" w:hAnsiTheme="majorHAnsi" w:cs="Arial"/>
          <w:b/>
          <w:sz w:val="40"/>
          <w:lang w:val="sr-Cyrl-RS" w:eastAsia="en-US"/>
        </w:rPr>
        <w:t>-</w:t>
      </w:r>
      <w:r w:rsidRPr="00D10F20">
        <w:rPr>
          <w:rFonts w:asciiTheme="majorHAnsi" w:hAnsiTheme="majorHAnsi" w:cs="Arial"/>
          <w:b/>
          <w:sz w:val="40"/>
          <w:lang w:val="sr-Cyrl-RS" w:eastAsia="en-US"/>
        </w:rPr>
        <w:t xml:space="preserve"> ДАС ПРАВО</w:t>
      </w:r>
      <w:r>
        <w:rPr>
          <w:rFonts w:asciiTheme="majorHAnsi" w:hAnsiTheme="majorHAnsi" w:cs="Arial"/>
          <w:b/>
          <w:sz w:val="40"/>
          <w:lang w:val="sr-Cyrl-RS" w:eastAsia="en-US"/>
        </w:rPr>
        <w:t xml:space="preserve"> -</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816"/>
        <w:gridCol w:w="2779"/>
      </w:tblGrid>
      <w:tr w:rsidR="00B24377" w:rsidRPr="006A33FF" w:rsidTr="00D10F20">
        <w:trPr>
          <w:trHeight w:val="227"/>
          <w:jc w:val="center"/>
        </w:trPr>
        <w:tc>
          <w:tcPr>
            <w:tcW w:w="532" w:type="dxa"/>
            <w:shd w:val="clear" w:color="auto" w:fill="F2F2F2" w:themeFill="background1" w:themeFillShade="F2"/>
            <w:vAlign w:val="center"/>
          </w:tcPr>
          <w:p w:rsidR="00B24377" w:rsidRPr="006A33FF" w:rsidRDefault="00B24377" w:rsidP="002443EC">
            <w:pPr>
              <w:jc w:val="center"/>
              <w:rPr>
                <w:rFonts w:asciiTheme="majorHAnsi" w:hAnsiTheme="majorHAnsi" w:cs="Arial"/>
                <w:lang w:val="sr-Cyrl-CS"/>
              </w:rPr>
            </w:pPr>
            <w:r w:rsidRPr="006A33FF">
              <w:rPr>
                <w:rFonts w:asciiTheme="majorHAnsi" w:hAnsiTheme="majorHAnsi" w:cs="Arial"/>
                <w:lang w:val="sr-Cyrl-CS"/>
              </w:rPr>
              <w:t>Р.Б.</w:t>
            </w:r>
          </w:p>
        </w:tc>
        <w:tc>
          <w:tcPr>
            <w:tcW w:w="2816" w:type="dxa"/>
            <w:shd w:val="clear" w:color="auto" w:fill="F2F2F2" w:themeFill="background1" w:themeFillShade="F2"/>
            <w:vAlign w:val="center"/>
          </w:tcPr>
          <w:p w:rsidR="00B24377" w:rsidRPr="006A33FF" w:rsidRDefault="00B24377" w:rsidP="002443EC">
            <w:pPr>
              <w:rPr>
                <w:rFonts w:asciiTheme="majorHAnsi" w:hAnsiTheme="majorHAnsi" w:cs="Arial"/>
                <w:lang w:val="sr-Cyrl-CS"/>
              </w:rPr>
            </w:pPr>
            <w:r w:rsidRPr="006A33FF">
              <w:rPr>
                <w:rFonts w:asciiTheme="majorHAnsi" w:hAnsiTheme="majorHAnsi" w:cs="Arial"/>
                <w:lang w:val="sr-Cyrl-CS"/>
              </w:rPr>
              <w:t>Име презиме</w:t>
            </w:r>
          </w:p>
        </w:tc>
        <w:tc>
          <w:tcPr>
            <w:tcW w:w="2779" w:type="dxa"/>
            <w:shd w:val="clear" w:color="auto" w:fill="F2F2F2" w:themeFill="background1" w:themeFillShade="F2"/>
            <w:vAlign w:val="center"/>
          </w:tcPr>
          <w:p w:rsidR="00B24377" w:rsidRPr="006A33FF" w:rsidRDefault="00B24377" w:rsidP="002443EC">
            <w:pPr>
              <w:jc w:val="center"/>
              <w:rPr>
                <w:rFonts w:asciiTheme="majorHAnsi" w:hAnsiTheme="majorHAnsi" w:cs="Arial"/>
                <w:lang w:val="sr-Cyrl-CS"/>
              </w:rPr>
            </w:pPr>
            <w:r w:rsidRPr="006A33FF">
              <w:rPr>
                <w:rFonts w:asciiTheme="majorHAnsi" w:hAnsiTheme="majorHAnsi" w:cs="Arial"/>
                <w:lang w:val="en-US" w:eastAsia="en-US"/>
              </w:rPr>
              <w:t>Звање</w:t>
            </w:r>
          </w:p>
        </w:tc>
      </w:tr>
      <w:tr w:rsidR="00B24377" w:rsidRPr="006A33FF" w:rsidTr="00D10F20">
        <w:trPr>
          <w:trHeight w:val="227"/>
          <w:jc w:val="center"/>
        </w:trPr>
        <w:tc>
          <w:tcPr>
            <w:tcW w:w="532" w:type="dxa"/>
            <w:vAlign w:val="center"/>
          </w:tcPr>
          <w:p w:rsidR="00B24377" w:rsidRPr="006A33FF" w:rsidRDefault="00B24377" w:rsidP="002443EC">
            <w:pPr>
              <w:jc w:val="center"/>
              <w:rPr>
                <w:rFonts w:asciiTheme="majorHAnsi" w:hAnsiTheme="majorHAnsi" w:cs="Arial"/>
                <w:lang w:val="sr-Cyrl-CS"/>
              </w:rPr>
            </w:pPr>
            <w:r w:rsidRPr="006A33FF">
              <w:rPr>
                <w:rFonts w:asciiTheme="majorHAnsi" w:hAnsiTheme="majorHAnsi" w:cs="Arial"/>
                <w:lang w:val="sr-Cyrl-CS"/>
              </w:rPr>
              <w:t>1</w:t>
            </w:r>
          </w:p>
        </w:tc>
        <w:tc>
          <w:tcPr>
            <w:tcW w:w="2816" w:type="dxa"/>
            <w:vAlign w:val="center"/>
          </w:tcPr>
          <w:p w:rsidR="00B24377" w:rsidRPr="00D10F20" w:rsidRDefault="00581D4A" w:rsidP="002443EC">
            <w:pPr>
              <w:widowControl/>
              <w:autoSpaceDE/>
              <w:autoSpaceDN/>
              <w:adjustRightInd/>
              <w:rPr>
                <w:rStyle w:val="Hyperlink"/>
                <w:rFonts w:asciiTheme="majorHAnsi" w:hAnsiTheme="majorHAnsi"/>
                <w:sz w:val="28"/>
                <w:lang w:val="en-US" w:eastAsia="en-US"/>
              </w:rPr>
            </w:pPr>
            <w:hyperlink w:anchor="Неђо" w:history="1">
              <w:r w:rsidR="00A249AC" w:rsidRPr="00A249AC">
                <w:rPr>
                  <w:rStyle w:val="Hyperlink"/>
                  <w:rFonts w:asciiTheme="majorHAnsi" w:hAnsiTheme="majorHAnsi"/>
                  <w:sz w:val="28"/>
                  <w:lang w:val="en-US" w:eastAsia="en-US"/>
                </w:rPr>
                <w:t>Неђо С. Даниловић</w:t>
              </w:r>
            </w:hyperlink>
          </w:p>
          <w:p w:rsidR="006A33FF" w:rsidRPr="00D10F20" w:rsidRDefault="002B427B" w:rsidP="002443EC">
            <w:pPr>
              <w:widowControl/>
              <w:autoSpaceDE/>
              <w:autoSpaceDN/>
              <w:adjustRightInd/>
              <w:rPr>
                <w:rFonts w:asciiTheme="majorHAnsi" w:hAnsiTheme="majorHAnsi"/>
                <w:sz w:val="28"/>
                <w:lang w:val="sr-Cyrl-RS" w:eastAsia="en-US"/>
              </w:rPr>
            </w:pPr>
            <w:r w:rsidRPr="00D10F20">
              <w:rPr>
                <w:rFonts w:asciiTheme="majorHAnsi" w:hAnsiTheme="majorHAnsi"/>
                <w:sz w:val="28"/>
                <w:lang w:val="sr-Cyrl-RS" w:eastAsia="en-US"/>
              </w:rPr>
              <w:t>Ментор</w:t>
            </w:r>
          </w:p>
        </w:tc>
        <w:tc>
          <w:tcPr>
            <w:tcW w:w="2779" w:type="dxa"/>
            <w:vAlign w:val="center"/>
          </w:tcPr>
          <w:p w:rsidR="00B24377" w:rsidRPr="00D10F20" w:rsidRDefault="00B24377" w:rsidP="002443EC">
            <w:pPr>
              <w:widowControl/>
              <w:autoSpaceDE/>
              <w:autoSpaceDN/>
              <w:adjustRightInd/>
              <w:rPr>
                <w:rFonts w:asciiTheme="majorHAnsi" w:hAnsiTheme="majorHAnsi" w:cs="Arial"/>
                <w:sz w:val="28"/>
                <w:lang w:val="en-US" w:eastAsia="en-US"/>
              </w:rPr>
            </w:pPr>
            <w:r w:rsidRPr="00D10F20">
              <w:rPr>
                <w:rFonts w:asciiTheme="majorHAnsi" w:hAnsiTheme="majorHAnsi" w:cs="Arial"/>
                <w:sz w:val="28"/>
                <w:lang w:val="en-US" w:eastAsia="en-US"/>
              </w:rPr>
              <w:t>редовни професор</w:t>
            </w:r>
          </w:p>
        </w:tc>
      </w:tr>
      <w:tr w:rsidR="00B24377" w:rsidRPr="006A33FF" w:rsidTr="00D10F20">
        <w:trPr>
          <w:trHeight w:val="227"/>
          <w:jc w:val="center"/>
        </w:trPr>
        <w:tc>
          <w:tcPr>
            <w:tcW w:w="532" w:type="dxa"/>
            <w:vAlign w:val="center"/>
          </w:tcPr>
          <w:p w:rsidR="00B24377" w:rsidRPr="006A33FF" w:rsidRDefault="00B24377" w:rsidP="002443EC">
            <w:pPr>
              <w:jc w:val="center"/>
              <w:rPr>
                <w:rFonts w:asciiTheme="majorHAnsi" w:hAnsiTheme="majorHAnsi" w:cs="Arial"/>
                <w:lang w:val="sr-Cyrl-CS"/>
              </w:rPr>
            </w:pPr>
            <w:r w:rsidRPr="006A33FF">
              <w:rPr>
                <w:rFonts w:asciiTheme="majorHAnsi" w:hAnsiTheme="majorHAnsi" w:cs="Arial"/>
                <w:lang w:val="sr-Cyrl-CS"/>
              </w:rPr>
              <w:t>2</w:t>
            </w:r>
          </w:p>
        </w:tc>
        <w:tc>
          <w:tcPr>
            <w:tcW w:w="2816" w:type="dxa"/>
            <w:vAlign w:val="center"/>
          </w:tcPr>
          <w:p w:rsidR="00B24377" w:rsidRPr="001022A7" w:rsidRDefault="001022A7" w:rsidP="00230DDC">
            <w:pPr>
              <w:widowControl/>
              <w:autoSpaceDE/>
              <w:autoSpaceDN/>
              <w:adjustRightInd/>
              <w:rPr>
                <w:rStyle w:val="Hyperlink"/>
                <w:rFonts w:asciiTheme="majorHAnsi" w:hAnsiTheme="majorHAnsi"/>
                <w:sz w:val="28"/>
                <w:lang w:val="sr-Cyrl-RS" w:eastAsia="en-US"/>
              </w:rPr>
            </w:pPr>
            <w:r>
              <w:rPr>
                <w:rFonts w:asciiTheme="majorHAnsi" w:hAnsiTheme="majorHAnsi"/>
                <w:sz w:val="28"/>
                <w:lang w:val="en-US" w:eastAsia="en-US"/>
              </w:rPr>
              <w:fldChar w:fldCharType="begin"/>
            </w:r>
            <w:r>
              <w:rPr>
                <w:rFonts w:asciiTheme="majorHAnsi" w:hAnsiTheme="majorHAnsi"/>
                <w:sz w:val="28"/>
                <w:lang w:val="en-US" w:eastAsia="en-US"/>
              </w:rPr>
              <w:instrText xml:space="preserve"> HYPERLINK  \l "Владан" </w:instrText>
            </w:r>
            <w:r>
              <w:rPr>
                <w:rFonts w:asciiTheme="majorHAnsi" w:hAnsiTheme="majorHAnsi"/>
                <w:sz w:val="28"/>
                <w:lang w:val="en-US" w:eastAsia="en-US"/>
              </w:rPr>
              <w:fldChar w:fldCharType="separate"/>
            </w:r>
            <w:r w:rsidR="00B24377" w:rsidRPr="001022A7">
              <w:rPr>
                <w:rStyle w:val="Hyperlink"/>
                <w:rFonts w:asciiTheme="majorHAnsi" w:hAnsiTheme="majorHAnsi"/>
                <w:sz w:val="28"/>
                <w:lang w:val="en-US" w:eastAsia="en-US"/>
              </w:rPr>
              <w:t>Кутл</w:t>
            </w:r>
            <w:r w:rsidR="00230DDC" w:rsidRPr="001022A7">
              <w:rPr>
                <w:rStyle w:val="Hyperlink"/>
                <w:rFonts w:asciiTheme="majorHAnsi" w:hAnsiTheme="majorHAnsi"/>
                <w:sz w:val="28"/>
                <w:lang w:val="sr-Cyrl-RS" w:eastAsia="en-US"/>
              </w:rPr>
              <w:t>е</w:t>
            </w:r>
            <w:r w:rsidR="00B24377" w:rsidRPr="001022A7">
              <w:rPr>
                <w:rStyle w:val="Hyperlink"/>
                <w:rFonts w:asciiTheme="majorHAnsi" w:hAnsiTheme="majorHAnsi"/>
                <w:sz w:val="28"/>
                <w:lang w:val="en-US" w:eastAsia="en-US"/>
              </w:rPr>
              <w:t>шић М. Владан</w:t>
            </w:r>
          </w:p>
          <w:p w:rsidR="006A33FF" w:rsidRPr="00D10F20" w:rsidRDefault="001022A7" w:rsidP="00E471BC">
            <w:pPr>
              <w:widowControl/>
              <w:autoSpaceDE/>
              <w:autoSpaceDN/>
              <w:adjustRightInd/>
              <w:rPr>
                <w:rFonts w:asciiTheme="majorHAnsi" w:hAnsiTheme="majorHAnsi"/>
                <w:sz w:val="28"/>
                <w:lang w:val="sr-Cyrl-RS" w:eastAsia="en-US"/>
              </w:rPr>
            </w:pPr>
            <w:r>
              <w:rPr>
                <w:rFonts w:asciiTheme="majorHAnsi" w:hAnsiTheme="majorHAnsi"/>
                <w:sz w:val="28"/>
                <w:lang w:val="en-US" w:eastAsia="en-US"/>
              </w:rPr>
              <w:fldChar w:fldCharType="end"/>
            </w:r>
            <w:r w:rsidR="002B427B" w:rsidRPr="00D10F20">
              <w:rPr>
                <w:rFonts w:asciiTheme="majorHAnsi" w:hAnsiTheme="majorHAnsi"/>
                <w:sz w:val="28"/>
                <w:lang w:val="sr-Cyrl-RS" w:eastAsia="en-US"/>
              </w:rPr>
              <w:t>Ментор</w:t>
            </w:r>
          </w:p>
        </w:tc>
        <w:tc>
          <w:tcPr>
            <w:tcW w:w="2779" w:type="dxa"/>
            <w:vAlign w:val="center"/>
          </w:tcPr>
          <w:p w:rsidR="00B24377" w:rsidRPr="00D10F20" w:rsidRDefault="00B24377" w:rsidP="002443EC">
            <w:pPr>
              <w:widowControl/>
              <w:autoSpaceDE/>
              <w:autoSpaceDN/>
              <w:adjustRightInd/>
              <w:rPr>
                <w:rFonts w:asciiTheme="majorHAnsi" w:hAnsiTheme="majorHAnsi" w:cs="Arial"/>
                <w:sz w:val="28"/>
                <w:lang w:val="en-US" w:eastAsia="en-US"/>
              </w:rPr>
            </w:pPr>
            <w:r w:rsidRPr="00D10F20">
              <w:rPr>
                <w:rFonts w:asciiTheme="majorHAnsi" w:hAnsiTheme="majorHAnsi" w:cs="Arial"/>
                <w:sz w:val="28"/>
                <w:lang w:val="en-US" w:eastAsia="en-US"/>
              </w:rPr>
              <w:t>редовни професор</w:t>
            </w:r>
          </w:p>
        </w:tc>
      </w:tr>
      <w:tr w:rsidR="00B24377" w:rsidRPr="006A33FF" w:rsidTr="00D10F20">
        <w:trPr>
          <w:trHeight w:val="227"/>
          <w:jc w:val="center"/>
        </w:trPr>
        <w:tc>
          <w:tcPr>
            <w:tcW w:w="532" w:type="dxa"/>
            <w:vAlign w:val="center"/>
          </w:tcPr>
          <w:p w:rsidR="00B24377" w:rsidRPr="006A33FF" w:rsidRDefault="00B24377" w:rsidP="002443EC">
            <w:pPr>
              <w:jc w:val="center"/>
              <w:rPr>
                <w:rFonts w:asciiTheme="majorHAnsi" w:hAnsiTheme="majorHAnsi" w:cs="Arial"/>
                <w:lang w:val="sr-Cyrl-CS"/>
              </w:rPr>
            </w:pPr>
            <w:r w:rsidRPr="006A33FF">
              <w:rPr>
                <w:rFonts w:asciiTheme="majorHAnsi" w:hAnsiTheme="majorHAnsi" w:cs="Arial"/>
                <w:lang w:val="sr-Cyrl-CS"/>
              </w:rPr>
              <w:t>3</w:t>
            </w:r>
          </w:p>
        </w:tc>
        <w:tc>
          <w:tcPr>
            <w:tcW w:w="2816" w:type="dxa"/>
            <w:vAlign w:val="center"/>
          </w:tcPr>
          <w:p w:rsidR="00B24377" w:rsidRPr="00D10F20" w:rsidRDefault="00581D4A" w:rsidP="002443EC">
            <w:pPr>
              <w:widowControl/>
              <w:autoSpaceDE/>
              <w:autoSpaceDN/>
              <w:adjustRightInd/>
              <w:rPr>
                <w:rStyle w:val="Hyperlink"/>
                <w:rFonts w:asciiTheme="majorHAnsi" w:hAnsiTheme="majorHAnsi"/>
                <w:sz w:val="28"/>
                <w:szCs w:val="18"/>
                <w:lang w:val="sr-Cyrl-RS" w:eastAsia="en-US"/>
              </w:rPr>
            </w:pPr>
            <w:hyperlink w:anchor="Зоран" w:history="1">
              <w:r w:rsidR="00B24377" w:rsidRPr="00D10F20">
                <w:rPr>
                  <w:rStyle w:val="Hyperlink"/>
                  <w:rFonts w:asciiTheme="majorHAnsi" w:hAnsiTheme="majorHAnsi"/>
                  <w:sz w:val="28"/>
                  <w:szCs w:val="18"/>
                  <w:lang w:val="en-US" w:eastAsia="en-US"/>
                </w:rPr>
                <w:t>Јеротијевић Б. Зоран</w:t>
              </w:r>
            </w:hyperlink>
          </w:p>
          <w:p w:rsidR="006A33FF" w:rsidRPr="00D10F20" w:rsidRDefault="002B427B" w:rsidP="002443EC">
            <w:pPr>
              <w:widowControl/>
              <w:autoSpaceDE/>
              <w:autoSpaceDN/>
              <w:adjustRightInd/>
              <w:rPr>
                <w:rFonts w:asciiTheme="majorHAnsi" w:hAnsiTheme="majorHAnsi"/>
                <w:sz w:val="28"/>
                <w:szCs w:val="18"/>
                <w:lang w:val="sr-Cyrl-RS" w:eastAsia="en-US"/>
              </w:rPr>
            </w:pPr>
            <w:r w:rsidRPr="00D10F20">
              <w:rPr>
                <w:rFonts w:asciiTheme="majorHAnsi" w:hAnsiTheme="majorHAnsi"/>
                <w:sz w:val="28"/>
                <w:lang w:val="sr-Cyrl-RS" w:eastAsia="en-US"/>
              </w:rPr>
              <w:t>Ментор</w:t>
            </w:r>
          </w:p>
        </w:tc>
        <w:tc>
          <w:tcPr>
            <w:tcW w:w="2779" w:type="dxa"/>
            <w:vAlign w:val="center"/>
          </w:tcPr>
          <w:p w:rsidR="00B24377" w:rsidRPr="00D10F20" w:rsidRDefault="00B24377" w:rsidP="002443EC">
            <w:pPr>
              <w:widowControl/>
              <w:autoSpaceDE/>
              <w:autoSpaceDN/>
              <w:adjustRightInd/>
              <w:rPr>
                <w:rFonts w:asciiTheme="majorHAnsi" w:hAnsiTheme="majorHAnsi" w:cs="Arial"/>
                <w:sz w:val="28"/>
                <w:szCs w:val="18"/>
                <w:lang w:val="en-US" w:eastAsia="en-US"/>
              </w:rPr>
            </w:pPr>
            <w:r w:rsidRPr="00D10F20">
              <w:rPr>
                <w:rFonts w:asciiTheme="majorHAnsi" w:hAnsiTheme="majorHAnsi" w:cs="Arial"/>
                <w:sz w:val="28"/>
                <w:szCs w:val="18"/>
                <w:lang w:val="en-US" w:eastAsia="en-US"/>
              </w:rPr>
              <w:t>редовни професор</w:t>
            </w:r>
          </w:p>
        </w:tc>
      </w:tr>
      <w:tr w:rsidR="00B24377" w:rsidRPr="006A33FF" w:rsidTr="00D10F20">
        <w:trPr>
          <w:trHeight w:val="227"/>
          <w:jc w:val="center"/>
        </w:trPr>
        <w:tc>
          <w:tcPr>
            <w:tcW w:w="532" w:type="dxa"/>
            <w:vAlign w:val="center"/>
          </w:tcPr>
          <w:p w:rsidR="00B24377" w:rsidRPr="006A33FF" w:rsidRDefault="00B24377" w:rsidP="002443EC">
            <w:pPr>
              <w:jc w:val="center"/>
              <w:rPr>
                <w:rFonts w:asciiTheme="majorHAnsi" w:hAnsiTheme="majorHAnsi" w:cs="Arial"/>
                <w:lang w:val="sr-Cyrl-CS"/>
              </w:rPr>
            </w:pPr>
            <w:r w:rsidRPr="006A33FF">
              <w:rPr>
                <w:rFonts w:asciiTheme="majorHAnsi" w:hAnsiTheme="majorHAnsi" w:cs="Arial"/>
                <w:lang w:val="sr-Cyrl-CS"/>
              </w:rPr>
              <w:t>4</w:t>
            </w:r>
          </w:p>
        </w:tc>
        <w:tc>
          <w:tcPr>
            <w:tcW w:w="2816" w:type="dxa"/>
            <w:vAlign w:val="center"/>
          </w:tcPr>
          <w:p w:rsidR="00B24377" w:rsidRPr="00D10F20" w:rsidRDefault="00581D4A" w:rsidP="002443EC">
            <w:pPr>
              <w:widowControl/>
              <w:autoSpaceDE/>
              <w:autoSpaceDN/>
              <w:adjustRightInd/>
              <w:rPr>
                <w:rStyle w:val="Hyperlink"/>
                <w:rFonts w:asciiTheme="majorHAnsi" w:hAnsiTheme="majorHAnsi"/>
                <w:sz w:val="28"/>
                <w:szCs w:val="18"/>
                <w:lang w:val="sr-Cyrl-RS" w:eastAsia="en-US"/>
              </w:rPr>
            </w:pPr>
            <w:hyperlink w:anchor="Снежана" w:history="1">
              <w:r w:rsidR="00B24377" w:rsidRPr="00D10F20">
                <w:rPr>
                  <w:rStyle w:val="Hyperlink"/>
                  <w:rFonts w:asciiTheme="majorHAnsi" w:hAnsiTheme="majorHAnsi"/>
                  <w:sz w:val="28"/>
                  <w:szCs w:val="18"/>
                  <w:lang w:val="en-US" w:eastAsia="en-US"/>
                </w:rPr>
                <w:t>Стојановић Снежана</w:t>
              </w:r>
            </w:hyperlink>
          </w:p>
          <w:p w:rsidR="006A33FF" w:rsidRPr="00D10F20" w:rsidRDefault="002B427B" w:rsidP="002443EC">
            <w:pPr>
              <w:widowControl/>
              <w:autoSpaceDE/>
              <w:autoSpaceDN/>
              <w:adjustRightInd/>
              <w:rPr>
                <w:rFonts w:asciiTheme="majorHAnsi" w:hAnsiTheme="majorHAnsi"/>
                <w:sz w:val="28"/>
                <w:szCs w:val="18"/>
                <w:lang w:val="sr-Cyrl-RS" w:eastAsia="en-US"/>
              </w:rPr>
            </w:pPr>
            <w:r w:rsidRPr="00D10F20">
              <w:rPr>
                <w:rFonts w:asciiTheme="majorHAnsi" w:hAnsiTheme="majorHAnsi"/>
                <w:sz w:val="28"/>
                <w:lang w:val="sr-Cyrl-RS" w:eastAsia="en-US"/>
              </w:rPr>
              <w:t>Ментор</w:t>
            </w:r>
          </w:p>
        </w:tc>
        <w:tc>
          <w:tcPr>
            <w:tcW w:w="2779" w:type="dxa"/>
            <w:vAlign w:val="center"/>
          </w:tcPr>
          <w:p w:rsidR="00B24377" w:rsidRPr="00D10F20" w:rsidRDefault="00B24377" w:rsidP="002443EC">
            <w:pPr>
              <w:widowControl/>
              <w:autoSpaceDE/>
              <w:autoSpaceDN/>
              <w:adjustRightInd/>
              <w:rPr>
                <w:rFonts w:asciiTheme="majorHAnsi" w:hAnsiTheme="majorHAnsi" w:cs="Arial"/>
                <w:sz w:val="28"/>
                <w:szCs w:val="18"/>
                <w:lang w:val="en-US" w:eastAsia="en-US"/>
              </w:rPr>
            </w:pPr>
            <w:r w:rsidRPr="00D10F20">
              <w:rPr>
                <w:rFonts w:asciiTheme="majorHAnsi" w:hAnsiTheme="majorHAnsi" w:cs="Arial"/>
                <w:sz w:val="28"/>
                <w:szCs w:val="18"/>
                <w:lang w:val="en-US" w:eastAsia="en-US"/>
              </w:rPr>
              <w:t>ванредни професор</w:t>
            </w:r>
          </w:p>
        </w:tc>
      </w:tr>
      <w:tr w:rsidR="00B24377" w:rsidRPr="006A33FF" w:rsidTr="00D10F20">
        <w:trPr>
          <w:trHeight w:val="227"/>
          <w:jc w:val="center"/>
        </w:trPr>
        <w:tc>
          <w:tcPr>
            <w:tcW w:w="532" w:type="dxa"/>
            <w:vAlign w:val="center"/>
          </w:tcPr>
          <w:p w:rsidR="00B24377" w:rsidRPr="006A33FF" w:rsidRDefault="00B24377" w:rsidP="002443EC">
            <w:pPr>
              <w:jc w:val="center"/>
              <w:rPr>
                <w:rFonts w:asciiTheme="majorHAnsi" w:hAnsiTheme="majorHAnsi" w:cs="Arial"/>
                <w:lang w:val="sr-Cyrl-CS"/>
              </w:rPr>
            </w:pPr>
            <w:r w:rsidRPr="006A33FF">
              <w:rPr>
                <w:rFonts w:asciiTheme="majorHAnsi" w:hAnsiTheme="majorHAnsi" w:cs="Arial"/>
                <w:lang w:val="sr-Cyrl-CS"/>
              </w:rPr>
              <w:t>5</w:t>
            </w:r>
          </w:p>
        </w:tc>
        <w:tc>
          <w:tcPr>
            <w:tcW w:w="2816" w:type="dxa"/>
            <w:vAlign w:val="center"/>
          </w:tcPr>
          <w:p w:rsidR="00B24377" w:rsidRPr="00D10F20" w:rsidRDefault="00581D4A" w:rsidP="002443EC">
            <w:pPr>
              <w:widowControl/>
              <w:autoSpaceDE/>
              <w:autoSpaceDN/>
              <w:adjustRightInd/>
              <w:rPr>
                <w:rStyle w:val="Hyperlink"/>
                <w:rFonts w:asciiTheme="majorHAnsi" w:hAnsiTheme="majorHAnsi"/>
                <w:sz w:val="28"/>
                <w:szCs w:val="18"/>
                <w:lang w:val="sr-Cyrl-RS" w:eastAsia="en-US"/>
              </w:rPr>
            </w:pPr>
            <w:hyperlink w:anchor="Борис" w:history="1">
              <w:r w:rsidR="00B24377" w:rsidRPr="00D10F20">
                <w:rPr>
                  <w:rStyle w:val="Hyperlink"/>
                  <w:rFonts w:asciiTheme="majorHAnsi" w:hAnsiTheme="majorHAnsi"/>
                  <w:sz w:val="28"/>
                  <w:szCs w:val="18"/>
                  <w:lang w:val="en-US" w:eastAsia="en-US"/>
                </w:rPr>
                <w:t>Кривокапић Ђ. Борис</w:t>
              </w:r>
            </w:hyperlink>
          </w:p>
          <w:p w:rsidR="006A33FF" w:rsidRPr="00D10F20" w:rsidRDefault="002B427B" w:rsidP="002443EC">
            <w:pPr>
              <w:widowControl/>
              <w:autoSpaceDE/>
              <w:autoSpaceDN/>
              <w:adjustRightInd/>
              <w:rPr>
                <w:rFonts w:asciiTheme="majorHAnsi" w:hAnsiTheme="majorHAnsi"/>
                <w:sz w:val="28"/>
                <w:szCs w:val="18"/>
                <w:lang w:val="sr-Cyrl-RS" w:eastAsia="en-US"/>
              </w:rPr>
            </w:pPr>
            <w:r w:rsidRPr="00D10F20">
              <w:rPr>
                <w:rFonts w:asciiTheme="majorHAnsi" w:hAnsiTheme="majorHAnsi"/>
                <w:sz w:val="28"/>
                <w:lang w:val="sr-Cyrl-RS" w:eastAsia="en-US"/>
              </w:rPr>
              <w:t>Ментор</w:t>
            </w:r>
          </w:p>
        </w:tc>
        <w:tc>
          <w:tcPr>
            <w:tcW w:w="2779" w:type="dxa"/>
            <w:vAlign w:val="center"/>
          </w:tcPr>
          <w:p w:rsidR="00B24377" w:rsidRPr="00D10F20" w:rsidRDefault="00B24377" w:rsidP="002443EC">
            <w:pPr>
              <w:widowControl/>
              <w:autoSpaceDE/>
              <w:autoSpaceDN/>
              <w:adjustRightInd/>
              <w:rPr>
                <w:rFonts w:asciiTheme="majorHAnsi" w:hAnsiTheme="majorHAnsi" w:cs="Arial"/>
                <w:sz w:val="28"/>
                <w:szCs w:val="18"/>
                <w:lang w:val="en-US" w:eastAsia="en-US"/>
              </w:rPr>
            </w:pPr>
            <w:r w:rsidRPr="00D10F20">
              <w:rPr>
                <w:rFonts w:asciiTheme="majorHAnsi" w:hAnsiTheme="majorHAnsi" w:cs="Arial"/>
                <w:sz w:val="28"/>
                <w:szCs w:val="18"/>
                <w:lang w:val="en-US" w:eastAsia="en-US"/>
              </w:rPr>
              <w:t>редовни професор</w:t>
            </w:r>
          </w:p>
        </w:tc>
      </w:tr>
      <w:tr w:rsidR="00CF325E" w:rsidRPr="006A33FF" w:rsidTr="00D10F20">
        <w:trPr>
          <w:trHeight w:val="227"/>
          <w:jc w:val="center"/>
        </w:trPr>
        <w:tc>
          <w:tcPr>
            <w:tcW w:w="532" w:type="dxa"/>
            <w:vAlign w:val="center"/>
          </w:tcPr>
          <w:p w:rsidR="00CF325E" w:rsidRPr="006A33FF" w:rsidRDefault="00CF325E" w:rsidP="002443EC">
            <w:pPr>
              <w:jc w:val="center"/>
              <w:rPr>
                <w:rFonts w:asciiTheme="majorHAnsi" w:hAnsiTheme="majorHAnsi" w:cs="Arial"/>
                <w:lang w:val="sr-Cyrl-CS"/>
              </w:rPr>
            </w:pPr>
            <w:r w:rsidRPr="006A33FF">
              <w:rPr>
                <w:rFonts w:asciiTheme="majorHAnsi" w:hAnsiTheme="majorHAnsi" w:cs="Arial"/>
                <w:lang w:val="sr-Cyrl-CS"/>
              </w:rPr>
              <w:t>6.</w:t>
            </w:r>
          </w:p>
        </w:tc>
        <w:tc>
          <w:tcPr>
            <w:tcW w:w="2816" w:type="dxa"/>
            <w:vAlign w:val="center"/>
          </w:tcPr>
          <w:p w:rsidR="00CF325E" w:rsidRPr="00D10F20" w:rsidRDefault="00581D4A" w:rsidP="002443EC">
            <w:pPr>
              <w:widowControl/>
              <w:autoSpaceDE/>
              <w:autoSpaceDN/>
              <w:adjustRightInd/>
              <w:rPr>
                <w:rStyle w:val="Hyperlink"/>
                <w:rFonts w:asciiTheme="majorHAnsi" w:hAnsiTheme="majorHAnsi"/>
                <w:sz w:val="28"/>
                <w:lang w:val="sr-Cyrl-RS"/>
              </w:rPr>
            </w:pPr>
            <w:hyperlink w:anchor="ДушанР" w:history="1">
              <w:r w:rsidR="00CF325E" w:rsidRPr="00D10F20">
                <w:rPr>
                  <w:rStyle w:val="Hyperlink"/>
                  <w:rFonts w:asciiTheme="majorHAnsi" w:hAnsiTheme="majorHAnsi"/>
                  <w:sz w:val="28"/>
                </w:rPr>
                <w:t>Регодић Б. Душан</w:t>
              </w:r>
            </w:hyperlink>
          </w:p>
          <w:p w:rsidR="006A33FF" w:rsidRPr="00581D4A" w:rsidRDefault="006A33FF" w:rsidP="002443EC">
            <w:pPr>
              <w:widowControl/>
              <w:autoSpaceDE/>
              <w:autoSpaceDN/>
              <w:adjustRightInd/>
              <w:rPr>
                <w:rFonts w:asciiTheme="majorHAnsi" w:hAnsiTheme="majorHAnsi"/>
                <w:sz w:val="28"/>
                <w:lang w:val="en-US"/>
              </w:rPr>
            </w:pPr>
            <w:bookmarkStart w:id="0" w:name="_GoBack"/>
            <w:bookmarkEnd w:id="0"/>
          </w:p>
        </w:tc>
        <w:tc>
          <w:tcPr>
            <w:tcW w:w="2779" w:type="dxa"/>
            <w:vAlign w:val="center"/>
          </w:tcPr>
          <w:p w:rsidR="00CF325E" w:rsidRPr="00D10F20" w:rsidRDefault="00CF325E" w:rsidP="002443EC">
            <w:pPr>
              <w:widowControl/>
              <w:autoSpaceDE/>
              <w:autoSpaceDN/>
              <w:adjustRightInd/>
              <w:rPr>
                <w:rFonts w:asciiTheme="majorHAnsi" w:hAnsiTheme="majorHAnsi" w:cs="Arial"/>
                <w:sz w:val="28"/>
                <w:szCs w:val="18"/>
                <w:lang w:val="en-US" w:eastAsia="en-US"/>
              </w:rPr>
            </w:pPr>
            <w:r w:rsidRPr="00D10F20">
              <w:rPr>
                <w:rFonts w:asciiTheme="majorHAnsi" w:hAnsiTheme="majorHAnsi" w:cs="Arial"/>
                <w:sz w:val="28"/>
                <w:szCs w:val="18"/>
                <w:lang w:val="en-US" w:eastAsia="en-US"/>
              </w:rPr>
              <w:t>редовни професор</w:t>
            </w:r>
          </w:p>
        </w:tc>
      </w:tr>
      <w:tr w:rsidR="00CF325E" w:rsidRPr="006A33FF" w:rsidTr="00D10F20">
        <w:trPr>
          <w:trHeight w:val="227"/>
          <w:jc w:val="center"/>
        </w:trPr>
        <w:tc>
          <w:tcPr>
            <w:tcW w:w="532" w:type="dxa"/>
            <w:vAlign w:val="center"/>
          </w:tcPr>
          <w:p w:rsidR="00CF325E" w:rsidRPr="006A33FF" w:rsidRDefault="00CF325E" w:rsidP="002443EC">
            <w:pPr>
              <w:jc w:val="center"/>
              <w:rPr>
                <w:rFonts w:asciiTheme="majorHAnsi" w:hAnsiTheme="majorHAnsi" w:cs="Arial"/>
                <w:lang w:val="sr-Cyrl-CS"/>
              </w:rPr>
            </w:pPr>
            <w:r w:rsidRPr="006A33FF">
              <w:rPr>
                <w:rFonts w:asciiTheme="majorHAnsi" w:hAnsiTheme="majorHAnsi" w:cs="Arial"/>
                <w:lang w:val="sr-Cyrl-CS"/>
              </w:rPr>
              <w:t>7</w:t>
            </w:r>
          </w:p>
        </w:tc>
        <w:tc>
          <w:tcPr>
            <w:tcW w:w="2816" w:type="dxa"/>
            <w:vAlign w:val="center"/>
          </w:tcPr>
          <w:p w:rsidR="00CF325E" w:rsidRPr="00D10F20" w:rsidRDefault="00581D4A" w:rsidP="00A249AC">
            <w:pPr>
              <w:rPr>
                <w:rStyle w:val="Hyperlink"/>
                <w:rFonts w:asciiTheme="majorHAnsi" w:hAnsiTheme="majorHAnsi"/>
                <w:sz w:val="28"/>
                <w:lang w:val="sr-Cyrl-RS"/>
              </w:rPr>
            </w:pPr>
            <w:hyperlink w:anchor="ДушанЈ" w:history="1">
              <w:r w:rsidR="00CF325E" w:rsidRPr="00D10F20">
                <w:rPr>
                  <w:rStyle w:val="Hyperlink"/>
                  <w:rFonts w:asciiTheme="majorHAnsi" w:hAnsiTheme="majorHAnsi"/>
                  <w:sz w:val="28"/>
                </w:rPr>
                <w:t>Јеротијевић З. Душан</w:t>
              </w:r>
            </w:hyperlink>
          </w:p>
          <w:p w:rsidR="006A33FF" w:rsidRPr="00D10F20" w:rsidRDefault="002B427B" w:rsidP="00A249AC">
            <w:pPr>
              <w:rPr>
                <w:rFonts w:asciiTheme="majorHAnsi" w:hAnsiTheme="majorHAnsi"/>
                <w:sz w:val="28"/>
                <w:lang w:val="sr-Cyrl-RS"/>
              </w:rPr>
            </w:pPr>
            <w:r w:rsidRPr="00D10F20">
              <w:rPr>
                <w:rFonts w:asciiTheme="majorHAnsi" w:hAnsiTheme="majorHAnsi"/>
                <w:sz w:val="28"/>
                <w:lang w:val="sr-Cyrl-RS" w:eastAsia="en-US"/>
              </w:rPr>
              <w:t>Ментор</w:t>
            </w:r>
          </w:p>
        </w:tc>
        <w:tc>
          <w:tcPr>
            <w:tcW w:w="2779" w:type="dxa"/>
            <w:vAlign w:val="center"/>
          </w:tcPr>
          <w:p w:rsidR="00CF325E" w:rsidRPr="00D10F20" w:rsidRDefault="00CF325E" w:rsidP="00A249AC">
            <w:pPr>
              <w:rPr>
                <w:rFonts w:asciiTheme="majorHAnsi" w:hAnsiTheme="majorHAnsi"/>
                <w:sz w:val="28"/>
              </w:rPr>
            </w:pPr>
            <w:r w:rsidRPr="00D10F20">
              <w:rPr>
                <w:rFonts w:asciiTheme="majorHAnsi" w:hAnsiTheme="majorHAnsi"/>
                <w:sz w:val="28"/>
              </w:rPr>
              <w:t>доцент</w:t>
            </w:r>
          </w:p>
        </w:tc>
      </w:tr>
    </w:tbl>
    <w:p w:rsidR="00B24377" w:rsidRPr="006A33FF" w:rsidRDefault="00B24377" w:rsidP="001F1CCE">
      <w:pPr>
        <w:spacing w:after="60"/>
        <w:jc w:val="both"/>
        <w:rPr>
          <w:rFonts w:asciiTheme="majorHAnsi" w:hAnsiTheme="majorHAnsi"/>
          <w:iCs/>
          <w:sz w:val="22"/>
          <w:szCs w:val="22"/>
          <w:lang w:val="sr-Cyrl-CS"/>
        </w:rPr>
      </w:pPr>
    </w:p>
    <w:p w:rsidR="00B24377" w:rsidRPr="006A33FF" w:rsidRDefault="00B24377" w:rsidP="001F1CCE">
      <w:pPr>
        <w:spacing w:after="60"/>
        <w:jc w:val="both"/>
        <w:rPr>
          <w:rFonts w:asciiTheme="majorHAnsi" w:hAnsiTheme="majorHAnsi"/>
          <w:iCs/>
          <w:sz w:val="22"/>
          <w:szCs w:val="22"/>
          <w:lang w:val="sr-Cyrl-CS"/>
        </w:rPr>
      </w:pPr>
    </w:p>
    <w:p w:rsidR="00B24377" w:rsidRPr="006A33FF" w:rsidRDefault="00B24377" w:rsidP="001F1CCE">
      <w:pPr>
        <w:spacing w:after="60"/>
        <w:jc w:val="both"/>
        <w:rPr>
          <w:rFonts w:asciiTheme="majorHAnsi" w:hAnsiTheme="majorHAnsi"/>
          <w:iCs/>
          <w:sz w:val="22"/>
          <w:szCs w:val="22"/>
          <w:lang w:val="sr-Cyrl-CS"/>
        </w:rPr>
      </w:pPr>
    </w:p>
    <w:p w:rsidR="00817D28" w:rsidRPr="006A33FF" w:rsidRDefault="00817D28" w:rsidP="001F1CCE">
      <w:pPr>
        <w:rPr>
          <w:rFonts w:asciiTheme="majorHAnsi" w:hAnsiTheme="majorHAnsi"/>
        </w:rPr>
      </w:pPr>
    </w:p>
    <w:p w:rsidR="00230DDC" w:rsidRPr="006A33FF" w:rsidRDefault="00230DDC" w:rsidP="001F1CCE">
      <w:pPr>
        <w:rPr>
          <w:rFonts w:asciiTheme="majorHAnsi" w:hAnsiTheme="majorHAnsi"/>
        </w:rPr>
      </w:pPr>
    </w:p>
    <w:p w:rsidR="00230DDC" w:rsidRPr="006A33FF" w:rsidRDefault="00230DDC" w:rsidP="001F1CCE">
      <w:pPr>
        <w:rPr>
          <w:rFonts w:asciiTheme="majorHAnsi" w:hAnsiTheme="majorHAnsi"/>
        </w:rPr>
      </w:pPr>
    </w:p>
    <w:p w:rsidR="00230DDC" w:rsidRPr="006A33FF" w:rsidRDefault="00230DDC" w:rsidP="001F1CCE">
      <w:pPr>
        <w:rPr>
          <w:rFonts w:asciiTheme="majorHAnsi" w:hAnsiTheme="majorHAnsi"/>
        </w:rPr>
      </w:pPr>
    </w:p>
    <w:p w:rsidR="00230DDC" w:rsidRDefault="00230DDC" w:rsidP="001F1CCE">
      <w:pPr>
        <w:rPr>
          <w:rFonts w:asciiTheme="majorHAnsi" w:hAnsiTheme="majorHAnsi"/>
          <w:lang w:val="sr-Cyrl-RS"/>
        </w:rPr>
      </w:pPr>
    </w:p>
    <w:p w:rsidR="00E471BC" w:rsidRDefault="00E471BC" w:rsidP="001F1CCE">
      <w:pPr>
        <w:rPr>
          <w:rFonts w:asciiTheme="majorHAnsi" w:hAnsiTheme="majorHAnsi"/>
          <w:lang w:val="sr-Cyrl-RS"/>
        </w:rPr>
      </w:pPr>
    </w:p>
    <w:p w:rsidR="00E471BC" w:rsidRDefault="00E471BC" w:rsidP="001F1CCE">
      <w:pPr>
        <w:rPr>
          <w:rFonts w:asciiTheme="majorHAnsi" w:hAnsiTheme="majorHAnsi"/>
          <w:lang w:val="sr-Cyrl-RS"/>
        </w:rPr>
      </w:pPr>
    </w:p>
    <w:p w:rsidR="00E471BC" w:rsidRDefault="00E471BC" w:rsidP="001F1CCE">
      <w:pPr>
        <w:rPr>
          <w:rFonts w:asciiTheme="majorHAnsi" w:hAnsiTheme="majorHAnsi"/>
          <w:lang w:val="sr-Cyrl-RS"/>
        </w:rPr>
      </w:pPr>
    </w:p>
    <w:p w:rsidR="00E471BC" w:rsidRDefault="00E471BC" w:rsidP="001F1CCE">
      <w:pPr>
        <w:rPr>
          <w:rFonts w:asciiTheme="majorHAnsi" w:hAnsiTheme="majorHAnsi"/>
          <w:lang w:val="sr-Cyrl-RS"/>
        </w:rPr>
      </w:pPr>
    </w:p>
    <w:p w:rsidR="00E471BC" w:rsidRDefault="00E471BC" w:rsidP="001F1CCE">
      <w:pPr>
        <w:rPr>
          <w:rFonts w:asciiTheme="majorHAnsi" w:hAnsiTheme="majorHAnsi"/>
          <w:lang w:val="sr-Cyrl-RS"/>
        </w:rPr>
      </w:pPr>
    </w:p>
    <w:p w:rsidR="00E471BC" w:rsidRDefault="00E471BC" w:rsidP="001F1CCE">
      <w:pPr>
        <w:rPr>
          <w:rFonts w:asciiTheme="majorHAnsi" w:hAnsiTheme="majorHAnsi"/>
          <w:lang w:val="sr-Cyrl-RS"/>
        </w:rPr>
      </w:pPr>
    </w:p>
    <w:p w:rsidR="00E471BC" w:rsidRDefault="00E471BC" w:rsidP="001F1CCE">
      <w:pPr>
        <w:rPr>
          <w:rFonts w:asciiTheme="majorHAnsi" w:hAnsiTheme="majorHAnsi"/>
          <w:lang w:val="sr-Cyrl-RS"/>
        </w:rPr>
      </w:pPr>
    </w:p>
    <w:p w:rsidR="00E471BC" w:rsidRDefault="00E471BC" w:rsidP="001F1CCE">
      <w:pPr>
        <w:rPr>
          <w:rFonts w:asciiTheme="majorHAnsi" w:hAnsiTheme="majorHAnsi"/>
          <w:lang w:val="sr-Cyrl-RS"/>
        </w:rPr>
      </w:pPr>
    </w:p>
    <w:p w:rsidR="00E471BC" w:rsidRDefault="00E471BC" w:rsidP="001F1CCE">
      <w:pPr>
        <w:rPr>
          <w:rFonts w:asciiTheme="majorHAnsi" w:hAnsiTheme="majorHAnsi"/>
          <w:lang w:val="sr-Cyrl-RS"/>
        </w:rPr>
      </w:pPr>
    </w:p>
    <w:p w:rsidR="00E471BC" w:rsidRPr="00E471BC" w:rsidRDefault="00E471BC" w:rsidP="001F1CCE">
      <w:pPr>
        <w:rPr>
          <w:rFonts w:asciiTheme="majorHAnsi" w:hAnsiTheme="majorHAnsi"/>
          <w:lang w:val="sr-Cyrl-RS"/>
        </w:rPr>
      </w:pPr>
    </w:p>
    <w:p w:rsidR="00230DDC" w:rsidRPr="006A33FF" w:rsidRDefault="00230DDC" w:rsidP="001F1CCE">
      <w:pPr>
        <w:rPr>
          <w:rFonts w:asciiTheme="majorHAnsi" w:hAnsiTheme="majorHAnsi"/>
        </w:rPr>
      </w:pPr>
    </w:p>
    <w:p w:rsidR="00230DDC" w:rsidRPr="006A33FF" w:rsidRDefault="00230DDC" w:rsidP="001F1CCE">
      <w:pPr>
        <w:rPr>
          <w:rFonts w:asciiTheme="majorHAnsi" w:hAnsiTheme="majorHAnsi"/>
        </w:rPr>
      </w:pPr>
    </w:p>
    <w:p w:rsidR="00230DDC" w:rsidRPr="006A33FF" w:rsidRDefault="00230DDC" w:rsidP="001F1CCE">
      <w:pPr>
        <w:rPr>
          <w:rFonts w:asciiTheme="majorHAnsi" w:hAnsiTheme="majorHAnsi"/>
        </w:rPr>
      </w:pPr>
    </w:p>
    <w:p w:rsidR="00230DDC" w:rsidRPr="006A33FF" w:rsidRDefault="00230DDC" w:rsidP="001F1CCE">
      <w:pPr>
        <w:rPr>
          <w:rFonts w:asciiTheme="majorHAnsi" w:hAnsiTheme="majorHAnsi"/>
        </w:rPr>
      </w:pPr>
    </w:p>
    <w:p w:rsidR="00230DDC" w:rsidRPr="006A33FF" w:rsidRDefault="00230DDC" w:rsidP="001F1CCE">
      <w:pPr>
        <w:rPr>
          <w:rFonts w:asciiTheme="majorHAnsi" w:hAnsiTheme="majorHAnsi"/>
        </w:rPr>
      </w:pPr>
    </w:p>
    <w:p w:rsidR="00230DDC" w:rsidRPr="006A33FF" w:rsidRDefault="00230DDC" w:rsidP="001F1CCE">
      <w:pPr>
        <w:rPr>
          <w:rFonts w:asciiTheme="majorHAnsi" w:hAnsiTheme="majorHAnsi"/>
        </w:rPr>
      </w:pPr>
    </w:p>
    <w:p w:rsidR="00230DDC" w:rsidRPr="006A33FF" w:rsidRDefault="006A33FF" w:rsidP="00230DDC">
      <w:pPr>
        <w:spacing w:after="120"/>
        <w:jc w:val="center"/>
        <w:rPr>
          <w:rFonts w:asciiTheme="majorHAnsi" w:hAnsiTheme="majorHAnsi"/>
          <w:iCs/>
          <w:sz w:val="22"/>
          <w:szCs w:val="22"/>
          <w:lang w:val="sr-Cyrl-CS"/>
        </w:rPr>
      </w:pPr>
      <w:r w:rsidRPr="006A33FF">
        <w:rPr>
          <w:rFonts w:asciiTheme="majorHAnsi" w:hAnsiTheme="majorHAnsi"/>
          <w:b/>
          <w:iCs/>
          <w:sz w:val="22"/>
          <w:szCs w:val="22"/>
          <w:lang w:val="sr-Cyrl-CS"/>
        </w:rPr>
        <w:lastRenderedPageBreak/>
        <w:t>Редни бр. 1</w:t>
      </w:r>
      <w:r w:rsidRPr="006A33FF">
        <w:rPr>
          <w:rFonts w:asciiTheme="majorHAnsi" w:hAnsiTheme="majorHAnsi"/>
          <w:b/>
          <w:iCs/>
          <w:sz w:val="22"/>
          <w:szCs w:val="22"/>
          <w:lang w:val="sr-Cyrl-CS"/>
        </w:rPr>
        <w:tab/>
      </w:r>
      <w:r w:rsidRPr="006A33FF">
        <w:rPr>
          <w:rFonts w:asciiTheme="majorHAnsi" w:hAnsiTheme="majorHAnsi"/>
          <w:b/>
          <w:iCs/>
          <w:sz w:val="22"/>
          <w:szCs w:val="22"/>
          <w:lang w:val="sr-Cyrl-CS"/>
        </w:rPr>
        <w:tab/>
      </w:r>
      <w:r w:rsidRPr="006A33FF">
        <w:rPr>
          <w:rFonts w:asciiTheme="majorHAnsi" w:hAnsiTheme="majorHAnsi"/>
          <w:b/>
          <w:iCs/>
          <w:sz w:val="22"/>
          <w:szCs w:val="22"/>
          <w:lang w:val="sr-Cyrl-CS"/>
        </w:rPr>
        <w:tab/>
      </w:r>
      <w:r w:rsidRPr="006A33FF">
        <w:rPr>
          <w:rFonts w:asciiTheme="majorHAnsi" w:hAnsiTheme="majorHAnsi"/>
          <w:b/>
          <w:iCs/>
          <w:sz w:val="22"/>
          <w:szCs w:val="22"/>
          <w:lang w:val="sr-Cyrl-CS"/>
        </w:rPr>
        <w:tab/>
      </w:r>
      <w:r w:rsidRPr="006A33FF">
        <w:rPr>
          <w:rFonts w:asciiTheme="majorHAnsi" w:hAnsiTheme="majorHAnsi"/>
          <w:b/>
          <w:iCs/>
          <w:sz w:val="22"/>
          <w:szCs w:val="22"/>
          <w:lang w:val="sr-Cyrl-CS"/>
        </w:rPr>
        <w:tab/>
      </w:r>
      <w:r w:rsidRPr="006A33FF">
        <w:rPr>
          <w:rFonts w:asciiTheme="majorHAnsi" w:hAnsiTheme="majorHAnsi"/>
          <w:b/>
          <w:iCs/>
          <w:sz w:val="22"/>
          <w:szCs w:val="22"/>
          <w:lang w:val="sr-Cyrl-CS"/>
        </w:rPr>
        <w:tab/>
      </w:r>
      <w:hyperlink w:anchor="почетак" w:history="1">
        <w:r w:rsidRPr="00CE095D">
          <w:rPr>
            <w:rStyle w:val="Hyperlink"/>
            <w:rFonts w:asciiTheme="majorHAnsi" w:hAnsiTheme="majorHAnsi"/>
            <w:b/>
            <w:iCs/>
            <w:sz w:val="28"/>
            <w:szCs w:val="22"/>
            <w:lang w:val="sr-Cyrl-CS"/>
          </w:rPr>
          <w:t>Повратак на списак</w:t>
        </w:r>
      </w:hyperlink>
    </w:p>
    <w:tbl>
      <w:tblPr>
        <w:tblW w:w="4590" w:type="pct"/>
        <w:jc w:val="center"/>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374"/>
        <w:gridCol w:w="821"/>
        <w:gridCol w:w="1707"/>
        <w:gridCol w:w="1207"/>
        <w:gridCol w:w="321"/>
        <w:gridCol w:w="554"/>
      </w:tblGrid>
      <w:tr w:rsidR="00230DDC" w:rsidRPr="006A33FF" w:rsidTr="00A249AC">
        <w:trPr>
          <w:trHeight w:val="227"/>
          <w:jc w:val="center"/>
        </w:trPr>
        <w:tc>
          <w:tcPr>
            <w:tcW w:w="2819"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Име и презиме</w:t>
            </w:r>
          </w:p>
        </w:tc>
        <w:tc>
          <w:tcPr>
            <w:tcW w:w="2181" w:type="pct"/>
            <w:gridSpan w:val="4"/>
            <w:vAlign w:val="center"/>
          </w:tcPr>
          <w:p w:rsidR="00230DDC" w:rsidRPr="001022A7" w:rsidRDefault="00230DDC" w:rsidP="00A249AC">
            <w:pPr>
              <w:rPr>
                <w:rFonts w:asciiTheme="majorHAnsi" w:hAnsiTheme="majorHAnsi"/>
                <w:b/>
                <w:lang w:val="sr-Cyrl-CS"/>
              </w:rPr>
            </w:pPr>
            <w:bookmarkStart w:id="1" w:name="Неђо"/>
            <w:r w:rsidRPr="00E471BC">
              <w:rPr>
                <w:rFonts w:asciiTheme="majorHAnsi" w:hAnsiTheme="majorHAnsi"/>
                <w:b/>
                <w:sz w:val="28"/>
                <w:lang w:val="sr-Cyrl-CS"/>
              </w:rPr>
              <w:t xml:space="preserve">Неђо </w:t>
            </w:r>
            <w:r w:rsidRPr="00E471BC">
              <w:rPr>
                <w:rFonts w:asciiTheme="majorHAnsi" w:hAnsiTheme="majorHAnsi"/>
                <w:b/>
                <w:sz w:val="28"/>
                <w:lang w:val="sr-Cyrl-RS"/>
              </w:rPr>
              <w:t>С</w:t>
            </w:r>
            <w:r w:rsidRPr="00E471BC">
              <w:rPr>
                <w:rFonts w:asciiTheme="majorHAnsi" w:hAnsiTheme="majorHAnsi"/>
                <w:b/>
                <w:sz w:val="28"/>
                <w:lang w:val="sr-Latn-RS"/>
              </w:rPr>
              <w:t xml:space="preserve">. </w:t>
            </w:r>
            <w:r w:rsidRPr="00E471BC">
              <w:rPr>
                <w:rFonts w:asciiTheme="majorHAnsi" w:hAnsiTheme="majorHAnsi"/>
                <w:b/>
                <w:sz w:val="28"/>
                <w:lang w:val="sr-Cyrl-CS"/>
              </w:rPr>
              <w:t xml:space="preserve">Даниловић </w:t>
            </w:r>
            <w:bookmarkEnd w:id="1"/>
          </w:p>
        </w:tc>
      </w:tr>
      <w:tr w:rsidR="00230DDC" w:rsidRPr="006A33FF" w:rsidTr="00A249AC">
        <w:trPr>
          <w:trHeight w:val="227"/>
          <w:jc w:val="center"/>
        </w:trPr>
        <w:tc>
          <w:tcPr>
            <w:tcW w:w="2819"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Звање</w:t>
            </w:r>
          </w:p>
        </w:tc>
        <w:tc>
          <w:tcPr>
            <w:tcW w:w="2181" w:type="pct"/>
            <w:gridSpan w:val="4"/>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Редовни професор</w:t>
            </w:r>
          </w:p>
        </w:tc>
      </w:tr>
      <w:tr w:rsidR="00230DDC" w:rsidRPr="006A33FF" w:rsidTr="00A249AC">
        <w:trPr>
          <w:trHeight w:val="227"/>
          <w:jc w:val="center"/>
        </w:trPr>
        <w:tc>
          <w:tcPr>
            <w:tcW w:w="2819"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Ужа научна, уметничка односно стручна  област</w:t>
            </w:r>
          </w:p>
        </w:tc>
        <w:tc>
          <w:tcPr>
            <w:tcW w:w="2181" w:type="pct"/>
            <w:gridSpan w:val="4"/>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Право</w:t>
            </w:r>
          </w:p>
        </w:tc>
      </w:tr>
      <w:tr w:rsidR="00230DDC" w:rsidRPr="006A33FF" w:rsidTr="00A249AC">
        <w:trPr>
          <w:trHeight w:val="227"/>
          <w:jc w:val="center"/>
        </w:trPr>
        <w:tc>
          <w:tcPr>
            <w:tcW w:w="2280" w:type="pct"/>
            <w:gridSpan w:val="2"/>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b/>
                <w:sz w:val="16"/>
                <w:szCs w:val="16"/>
                <w:lang w:val="sr-Cyrl-CS"/>
              </w:rPr>
              <w:t>Академска каријера</w:t>
            </w:r>
          </w:p>
        </w:tc>
        <w:tc>
          <w:tcPr>
            <w:tcW w:w="539" w:type="pct"/>
            <w:vAlign w:val="center"/>
          </w:tcPr>
          <w:p w:rsidR="00230DDC" w:rsidRPr="006A33FF" w:rsidRDefault="00230DDC" w:rsidP="00A249AC">
            <w:pPr>
              <w:jc w:val="center"/>
              <w:rPr>
                <w:rFonts w:asciiTheme="majorHAnsi" w:hAnsiTheme="majorHAnsi"/>
                <w:b/>
                <w:sz w:val="16"/>
                <w:szCs w:val="16"/>
                <w:lang w:val="sr-Cyrl-CS"/>
              </w:rPr>
            </w:pPr>
            <w:r w:rsidRPr="006A33FF">
              <w:rPr>
                <w:rFonts w:asciiTheme="majorHAnsi" w:hAnsiTheme="majorHAnsi"/>
                <w:b/>
                <w:sz w:val="16"/>
                <w:szCs w:val="16"/>
                <w:lang w:val="sr-Cyrl-CS"/>
              </w:rPr>
              <w:t>Година</w:t>
            </w:r>
          </w:p>
        </w:tc>
        <w:tc>
          <w:tcPr>
            <w:tcW w:w="1058" w:type="pct"/>
            <w:vAlign w:val="center"/>
          </w:tcPr>
          <w:p w:rsidR="00230DDC" w:rsidRPr="006A33FF" w:rsidRDefault="00230DDC" w:rsidP="00A249AC">
            <w:pPr>
              <w:ind w:hanging="8"/>
              <w:rPr>
                <w:rFonts w:asciiTheme="majorHAnsi" w:hAnsiTheme="majorHAnsi"/>
                <w:b/>
                <w:sz w:val="16"/>
                <w:szCs w:val="16"/>
                <w:lang w:val="sr-Cyrl-CS"/>
              </w:rPr>
            </w:pPr>
            <w:r w:rsidRPr="006A33FF">
              <w:rPr>
                <w:rFonts w:asciiTheme="majorHAnsi" w:hAnsiTheme="majorHAnsi"/>
                <w:b/>
                <w:sz w:val="16"/>
                <w:szCs w:val="16"/>
                <w:lang w:val="sr-Cyrl-CS"/>
              </w:rPr>
              <w:t>Институција</w:t>
            </w:r>
          </w:p>
        </w:tc>
        <w:tc>
          <w:tcPr>
            <w:tcW w:w="1123" w:type="pct"/>
            <w:gridSpan w:val="3"/>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 xml:space="preserve">Ужа научна област </w:t>
            </w:r>
          </w:p>
        </w:tc>
      </w:tr>
      <w:tr w:rsidR="00230DDC" w:rsidRPr="006A33FF" w:rsidTr="00A249AC">
        <w:trPr>
          <w:trHeight w:val="227"/>
          <w:jc w:val="center"/>
        </w:trPr>
        <w:tc>
          <w:tcPr>
            <w:tcW w:w="2280" w:type="pct"/>
            <w:gridSpan w:val="2"/>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Избор у звање</w:t>
            </w:r>
          </w:p>
        </w:tc>
        <w:tc>
          <w:tcPr>
            <w:tcW w:w="539" w:type="pct"/>
          </w:tcPr>
          <w:p w:rsidR="00230DDC" w:rsidRPr="006A33FF" w:rsidRDefault="00230DDC" w:rsidP="00A249AC">
            <w:pPr>
              <w:spacing w:after="60"/>
              <w:jc w:val="center"/>
              <w:rPr>
                <w:rFonts w:asciiTheme="majorHAnsi" w:hAnsiTheme="majorHAnsi"/>
                <w:sz w:val="16"/>
                <w:szCs w:val="16"/>
                <w:lang w:val="sr-Cyrl-RS"/>
              </w:rPr>
            </w:pPr>
            <w:r w:rsidRPr="006A33FF">
              <w:rPr>
                <w:rFonts w:asciiTheme="majorHAnsi" w:hAnsiTheme="majorHAnsi"/>
                <w:sz w:val="16"/>
                <w:szCs w:val="16"/>
                <w:lang w:val="sr-Cyrl-RS"/>
              </w:rPr>
              <w:t>2018.</w:t>
            </w:r>
          </w:p>
          <w:p w:rsidR="00230DDC" w:rsidRPr="006A33FF" w:rsidRDefault="00230DDC" w:rsidP="00A249AC">
            <w:pPr>
              <w:jc w:val="center"/>
              <w:rPr>
                <w:rFonts w:asciiTheme="majorHAnsi" w:hAnsiTheme="majorHAnsi"/>
                <w:sz w:val="16"/>
                <w:szCs w:val="16"/>
                <w:lang w:val="sr-Cyrl-RS"/>
              </w:rPr>
            </w:pPr>
          </w:p>
          <w:p w:rsidR="00230DDC" w:rsidRPr="006A33FF" w:rsidRDefault="00230DDC" w:rsidP="00A249AC">
            <w:pPr>
              <w:jc w:val="center"/>
              <w:rPr>
                <w:rFonts w:asciiTheme="majorHAnsi" w:hAnsiTheme="majorHAnsi"/>
                <w:sz w:val="16"/>
                <w:szCs w:val="16"/>
                <w:lang w:val="sr-Cyrl-RS"/>
              </w:rPr>
            </w:pPr>
            <w:r w:rsidRPr="006A33FF">
              <w:rPr>
                <w:rFonts w:asciiTheme="majorHAnsi" w:hAnsiTheme="majorHAnsi"/>
                <w:sz w:val="16"/>
                <w:szCs w:val="16"/>
              </w:rPr>
              <w:t>2015.</w:t>
            </w:r>
          </w:p>
        </w:tc>
        <w:tc>
          <w:tcPr>
            <w:tcW w:w="1058" w:type="pct"/>
          </w:tcPr>
          <w:p w:rsidR="00230DDC" w:rsidRPr="006A33FF" w:rsidRDefault="00230DDC" w:rsidP="00A249AC">
            <w:pPr>
              <w:spacing w:after="120"/>
              <w:ind w:right="-125" w:hanging="6"/>
              <w:rPr>
                <w:rFonts w:asciiTheme="majorHAnsi" w:hAnsiTheme="majorHAnsi"/>
                <w:sz w:val="14"/>
                <w:szCs w:val="14"/>
                <w:lang w:val="sr-Cyrl-CS"/>
              </w:rPr>
            </w:pPr>
            <w:r w:rsidRPr="006A33FF">
              <w:rPr>
                <w:rFonts w:asciiTheme="majorHAnsi" w:hAnsiTheme="majorHAnsi"/>
                <w:sz w:val="14"/>
                <w:szCs w:val="14"/>
                <w:lang w:val="sr-Cyrl-CS"/>
              </w:rPr>
              <w:t>Пословни и правни факултет Ун. Унион „Никола Трсла“</w:t>
            </w:r>
          </w:p>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Мегатренд универзитет</w:t>
            </w:r>
          </w:p>
        </w:tc>
        <w:tc>
          <w:tcPr>
            <w:tcW w:w="1123" w:type="pct"/>
            <w:gridSpan w:val="3"/>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Право</w:t>
            </w:r>
          </w:p>
          <w:p w:rsidR="00230DDC" w:rsidRPr="006A33FF" w:rsidRDefault="00230DDC" w:rsidP="00A249AC">
            <w:pPr>
              <w:rPr>
                <w:rFonts w:asciiTheme="majorHAnsi" w:hAnsiTheme="majorHAnsi"/>
                <w:sz w:val="16"/>
                <w:szCs w:val="16"/>
                <w:lang w:val="sr-Cyrl-CS"/>
              </w:rPr>
            </w:pPr>
          </w:p>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Методи НИР-а; Теорија државе и права; Безбедност</w:t>
            </w:r>
          </w:p>
        </w:tc>
      </w:tr>
      <w:tr w:rsidR="00230DDC" w:rsidRPr="006A33FF" w:rsidTr="00A249AC">
        <w:trPr>
          <w:trHeight w:val="227"/>
          <w:jc w:val="center"/>
        </w:trPr>
        <w:tc>
          <w:tcPr>
            <w:tcW w:w="2280" w:type="pct"/>
            <w:gridSpan w:val="2"/>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 xml:space="preserve">I </w:t>
            </w:r>
            <w:r w:rsidRPr="006A33FF">
              <w:rPr>
                <w:rFonts w:asciiTheme="majorHAnsi" w:hAnsiTheme="majorHAnsi"/>
                <w:sz w:val="16"/>
                <w:szCs w:val="16"/>
                <w:lang w:val="sr-Cyrl-RS"/>
              </w:rPr>
              <w:t>д</w:t>
            </w:r>
            <w:r w:rsidRPr="006A33FF">
              <w:rPr>
                <w:rFonts w:asciiTheme="majorHAnsi" w:hAnsiTheme="majorHAnsi"/>
                <w:sz w:val="16"/>
                <w:szCs w:val="16"/>
                <w:lang w:val="sr-Cyrl-CS"/>
              </w:rPr>
              <w:t>окторат</w:t>
            </w:r>
          </w:p>
        </w:tc>
        <w:tc>
          <w:tcPr>
            <w:tcW w:w="539" w:type="pct"/>
            <w:vAlign w:val="center"/>
          </w:tcPr>
          <w:p w:rsidR="00230DDC" w:rsidRPr="006A33FF" w:rsidRDefault="00230DDC" w:rsidP="00A249AC">
            <w:pPr>
              <w:jc w:val="center"/>
              <w:rPr>
                <w:rFonts w:asciiTheme="majorHAnsi" w:hAnsiTheme="majorHAnsi"/>
                <w:sz w:val="16"/>
                <w:szCs w:val="16"/>
                <w:lang w:val="sr-Cyrl-CS"/>
              </w:rPr>
            </w:pPr>
            <w:r w:rsidRPr="006A33FF">
              <w:rPr>
                <w:rFonts w:asciiTheme="majorHAnsi" w:hAnsiTheme="majorHAnsi"/>
                <w:sz w:val="16"/>
                <w:szCs w:val="16"/>
                <w:lang w:val="sr-Cyrl-CS"/>
              </w:rPr>
              <w:t>2005.</w:t>
            </w:r>
          </w:p>
        </w:tc>
        <w:tc>
          <w:tcPr>
            <w:tcW w:w="1058" w:type="pct"/>
            <w:vAlign w:val="center"/>
          </w:tcPr>
          <w:p w:rsidR="00230DDC" w:rsidRPr="006A33FF" w:rsidRDefault="00230DDC" w:rsidP="00A249AC">
            <w:pPr>
              <w:ind w:hanging="8"/>
              <w:rPr>
                <w:rFonts w:asciiTheme="majorHAnsi" w:hAnsiTheme="majorHAnsi"/>
                <w:sz w:val="16"/>
                <w:szCs w:val="16"/>
                <w:lang w:val="sr-Cyrl-CS"/>
              </w:rPr>
            </w:pPr>
            <w:r w:rsidRPr="006A33FF">
              <w:rPr>
                <w:rFonts w:asciiTheme="majorHAnsi" w:hAnsiTheme="majorHAnsi"/>
                <w:sz w:val="16"/>
                <w:szCs w:val="16"/>
                <w:lang w:val="sr-Cyrl-CS"/>
              </w:rPr>
              <w:t>Факултет политичких наука, Универзитета у БГД</w:t>
            </w:r>
          </w:p>
        </w:tc>
        <w:tc>
          <w:tcPr>
            <w:tcW w:w="1123" w:type="pct"/>
            <w:gridSpan w:val="3"/>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Методологија полит. наука</w:t>
            </w:r>
          </w:p>
        </w:tc>
      </w:tr>
      <w:tr w:rsidR="00230DDC" w:rsidRPr="006A33FF" w:rsidTr="00A249AC">
        <w:trPr>
          <w:trHeight w:val="227"/>
          <w:jc w:val="center"/>
        </w:trPr>
        <w:tc>
          <w:tcPr>
            <w:tcW w:w="2280" w:type="pct"/>
            <w:gridSpan w:val="2"/>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Latn-RS"/>
              </w:rPr>
              <w:t xml:space="preserve">II </w:t>
            </w:r>
            <w:r w:rsidRPr="006A33FF">
              <w:rPr>
                <w:rFonts w:asciiTheme="majorHAnsi" w:hAnsiTheme="majorHAnsi"/>
                <w:sz w:val="16"/>
                <w:szCs w:val="16"/>
                <w:lang w:val="sr-Cyrl-CS"/>
              </w:rPr>
              <w:t>докторат</w:t>
            </w:r>
          </w:p>
        </w:tc>
        <w:tc>
          <w:tcPr>
            <w:tcW w:w="539" w:type="pct"/>
            <w:vAlign w:val="center"/>
          </w:tcPr>
          <w:p w:rsidR="00230DDC" w:rsidRPr="006A33FF" w:rsidRDefault="00230DDC" w:rsidP="00A249AC">
            <w:pPr>
              <w:jc w:val="center"/>
              <w:rPr>
                <w:rFonts w:asciiTheme="majorHAnsi" w:hAnsiTheme="majorHAnsi"/>
                <w:sz w:val="16"/>
                <w:szCs w:val="16"/>
                <w:lang w:val="sr-Cyrl-RS"/>
              </w:rPr>
            </w:pPr>
            <w:r w:rsidRPr="006A33FF">
              <w:rPr>
                <w:rFonts w:asciiTheme="majorHAnsi" w:hAnsiTheme="majorHAnsi"/>
                <w:sz w:val="16"/>
                <w:szCs w:val="16"/>
              </w:rPr>
              <w:t>2002.</w:t>
            </w:r>
          </w:p>
        </w:tc>
        <w:tc>
          <w:tcPr>
            <w:tcW w:w="1058" w:type="pct"/>
            <w:vAlign w:val="center"/>
          </w:tcPr>
          <w:p w:rsidR="00230DDC" w:rsidRPr="006A33FF" w:rsidRDefault="00230DDC" w:rsidP="00A249AC">
            <w:pPr>
              <w:ind w:hanging="8"/>
              <w:rPr>
                <w:rFonts w:asciiTheme="majorHAnsi" w:hAnsiTheme="majorHAnsi"/>
                <w:sz w:val="16"/>
                <w:szCs w:val="16"/>
                <w:lang w:val="sr-Cyrl-CS"/>
              </w:rPr>
            </w:pPr>
            <w:r w:rsidRPr="006A33FF">
              <w:rPr>
                <w:rFonts w:asciiTheme="majorHAnsi" w:hAnsiTheme="majorHAnsi"/>
                <w:sz w:val="16"/>
                <w:szCs w:val="16"/>
                <w:lang w:val="sr-Cyrl-CS"/>
              </w:rPr>
              <w:t>Универзитет одбране, Војна академија ВЈ</w:t>
            </w:r>
          </w:p>
        </w:tc>
        <w:tc>
          <w:tcPr>
            <w:tcW w:w="1123" w:type="pct"/>
            <w:gridSpan w:val="3"/>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Социологија морала</w:t>
            </w:r>
          </w:p>
        </w:tc>
      </w:tr>
      <w:tr w:rsidR="00230DDC" w:rsidRPr="006A33FF" w:rsidTr="00A249AC">
        <w:trPr>
          <w:trHeight w:val="227"/>
          <w:jc w:val="center"/>
        </w:trPr>
        <w:tc>
          <w:tcPr>
            <w:tcW w:w="2280" w:type="pct"/>
            <w:gridSpan w:val="2"/>
            <w:vAlign w:val="center"/>
          </w:tcPr>
          <w:p w:rsidR="00230DDC" w:rsidRPr="006A33FF" w:rsidRDefault="00230DDC" w:rsidP="00A249AC">
            <w:pPr>
              <w:rPr>
                <w:rFonts w:asciiTheme="majorHAnsi" w:hAnsiTheme="majorHAnsi"/>
                <w:sz w:val="16"/>
                <w:szCs w:val="16"/>
                <w:lang w:val="sr-Cyrl-RS"/>
              </w:rPr>
            </w:pPr>
            <w:r w:rsidRPr="006A33FF">
              <w:rPr>
                <w:rFonts w:asciiTheme="majorHAnsi" w:hAnsiTheme="majorHAnsi"/>
                <w:sz w:val="16"/>
                <w:szCs w:val="16"/>
                <w:lang w:val="sr-Cyrl-RS"/>
              </w:rPr>
              <w:t>Магистратура</w:t>
            </w:r>
          </w:p>
        </w:tc>
        <w:tc>
          <w:tcPr>
            <w:tcW w:w="539" w:type="pct"/>
            <w:vAlign w:val="center"/>
          </w:tcPr>
          <w:p w:rsidR="00230DDC" w:rsidRPr="006A33FF" w:rsidRDefault="00230DDC" w:rsidP="00A249AC">
            <w:pPr>
              <w:jc w:val="center"/>
              <w:rPr>
                <w:rFonts w:asciiTheme="majorHAnsi" w:hAnsiTheme="majorHAnsi"/>
                <w:sz w:val="16"/>
                <w:szCs w:val="16"/>
                <w:lang w:val="sr-Cyrl-CS"/>
              </w:rPr>
            </w:pPr>
            <w:r w:rsidRPr="006A33FF">
              <w:rPr>
                <w:rFonts w:asciiTheme="majorHAnsi" w:hAnsiTheme="majorHAnsi"/>
                <w:sz w:val="16"/>
                <w:szCs w:val="16"/>
                <w:lang w:val="sr-Cyrl-CS"/>
              </w:rPr>
              <w:t>1997.</w:t>
            </w:r>
          </w:p>
        </w:tc>
        <w:tc>
          <w:tcPr>
            <w:tcW w:w="1058" w:type="pct"/>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Висока школа за војносоц. и псих.студ. и истражив. ВЈ</w:t>
            </w:r>
          </w:p>
        </w:tc>
        <w:tc>
          <w:tcPr>
            <w:tcW w:w="1123" w:type="pct"/>
            <w:gridSpan w:val="3"/>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Социологија морала</w:t>
            </w:r>
          </w:p>
        </w:tc>
      </w:tr>
      <w:tr w:rsidR="00230DDC" w:rsidRPr="006A33FF" w:rsidTr="00A249AC">
        <w:trPr>
          <w:trHeight w:val="227"/>
          <w:jc w:val="center"/>
        </w:trPr>
        <w:tc>
          <w:tcPr>
            <w:tcW w:w="2280" w:type="pct"/>
            <w:gridSpan w:val="2"/>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Диплома</w:t>
            </w:r>
          </w:p>
        </w:tc>
        <w:tc>
          <w:tcPr>
            <w:tcW w:w="539" w:type="pct"/>
            <w:vAlign w:val="center"/>
          </w:tcPr>
          <w:p w:rsidR="00230DDC" w:rsidRPr="006A33FF" w:rsidRDefault="00230DDC" w:rsidP="00A249AC">
            <w:pPr>
              <w:jc w:val="center"/>
              <w:rPr>
                <w:rFonts w:asciiTheme="majorHAnsi" w:hAnsiTheme="majorHAnsi"/>
                <w:sz w:val="16"/>
                <w:szCs w:val="16"/>
                <w:lang w:val="sr-Cyrl-RS"/>
              </w:rPr>
            </w:pPr>
            <w:r w:rsidRPr="006A33FF">
              <w:rPr>
                <w:rFonts w:asciiTheme="majorHAnsi" w:hAnsiTheme="majorHAnsi"/>
                <w:sz w:val="16"/>
                <w:szCs w:val="16"/>
              </w:rPr>
              <w:t>1979.</w:t>
            </w:r>
          </w:p>
        </w:tc>
        <w:tc>
          <w:tcPr>
            <w:tcW w:w="1058" w:type="pct"/>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Војна академија ЈНА</w:t>
            </w:r>
          </w:p>
        </w:tc>
        <w:tc>
          <w:tcPr>
            <w:tcW w:w="1123" w:type="pct"/>
            <w:gridSpan w:val="3"/>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sz w:val="16"/>
                <w:szCs w:val="16"/>
                <w:lang w:val="sr-Cyrl-CS"/>
              </w:rPr>
              <w:t>Војне науке</w:t>
            </w:r>
          </w:p>
        </w:tc>
      </w:tr>
      <w:tr w:rsidR="00230DDC" w:rsidRPr="006A33FF" w:rsidTr="00A249AC">
        <w:trPr>
          <w:trHeight w:val="227"/>
          <w:jc w:val="center"/>
        </w:trPr>
        <w:tc>
          <w:tcPr>
            <w:tcW w:w="5000" w:type="pct"/>
            <w:gridSpan w:val="7"/>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b/>
                <w:lang w:val="sr-Cyrl-CS"/>
              </w:rPr>
              <w:t>Списак дисертација</w:t>
            </w:r>
            <w:r w:rsidRPr="006A33FF">
              <w:rPr>
                <w:rFonts w:asciiTheme="majorHAnsi" w:hAnsiTheme="majorHAnsi"/>
                <w:b/>
                <w:lang w:val="sr-Cyrl-RS"/>
              </w:rPr>
              <w:t xml:space="preserve">-докторских уметничких пројеката </w:t>
            </w:r>
            <w:r w:rsidRPr="006A33FF">
              <w:rPr>
                <w:rFonts w:asciiTheme="majorHAnsi" w:hAnsiTheme="majorHAnsi"/>
                <w:b/>
                <w:lang w:val="sr-Cyrl-CS"/>
              </w:rPr>
              <w:t>а у којима је наставнк ментор или је био ментор у претходних 10 година</w:t>
            </w:r>
          </w:p>
        </w:tc>
      </w:tr>
      <w:tr w:rsidR="00230DDC" w:rsidRPr="006A33FF" w:rsidTr="00A249AC">
        <w:trPr>
          <w:trHeight w:val="227"/>
          <w:jc w:val="center"/>
        </w:trPr>
        <w:tc>
          <w:tcPr>
            <w:tcW w:w="243"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Р.Б.</w:t>
            </w:r>
          </w:p>
        </w:tc>
        <w:tc>
          <w:tcPr>
            <w:tcW w:w="2576" w:type="pct"/>
            <w:gridSpan w:val="2"/>
            <w:vAlign w:val="center"/>
          </w:tcPr>
          <w:p w:rsidR="00230DDC" w:rsidRPr="006A33FF" w:rsidRDefault="00230DDC" w:rsidP="00A249AC">
            <w:pPr>
              <w:rPr>
                <w:rFonts w:asciiTheme="majorHAnsi" w:hAnsiTheme="majorHAnsi"/>
                <w:b/>
                <w:sz w:val="16"/>
                <w:szCs w:val="16"/>
                <w:lang w:val="sr-Cyrl-RS"/>
              </w:rPr>
            </w:pPr>
            <w:r w:rsidRPr="006A33FF">
              <w:rPr>
                <w:rFonts w:asciiTheme="majorHAnsi" w:hAnsiTheme="majorHAnsi"/>
                <w:b/>
                <w:sz w:val="16"/>
                <w:szCs w:val="16"/>
                <w:lang w:val="sr-Cyrl-CS"/>
              </w:rPr>
              <w:t>Наслов дисертације</w:t>
            </w:r>
            <w:r w:rsidRPr="006A33FF">
              <w:rPr>
                <w:rFonts w:asciiTheme="majorHAnsi" w:hAnsiTheme="majorHAnsi"/>
                <w:b/>
                <w:sz w:val="16"/>
                <w:szCs w:val="16"/>
                <w:lang w:val="sr-Cyrl-RS"/>
              </w:rPr>
              <w:t xml:space="preserve">- докторског уметничког пројекта </w:t>
            </w:r>
          </w:p>
        </w:tc>
        <w:tc>
          <w:tcPr>
            <w:tcW w:w="1058"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Име кандидата</w:t>
            </w:r>
          </w:p>
        </w:tc>
        <w:tc>
          <w:tcPr>
            <w:tcW w:w="597"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 xml:space="preserve">*пријављена </w:t>
            </w:r>
          </w:p>
        </w:tc>
        <w:tc>
          <w:tcPr>
            <w:tcW w:w="526" w:type="pct"/>
            <w:gridSpan w:val="2"/>
            <w:vAlign w:val="center"/>
          </w:tcPr>
          <w:p w:rsidR="00230DDC" w:rsidRPr="006A33FF" w:rsidRDefault="00230DDC" w:rsidP="00A249AC">
            <w:pPr>
              <w:ind w:hanging="96"/>
              <w:rPr>
                <w:rFonts w:asciiTheme="majorHAnsi" w:hAnsiTheme="majorHAnsi"/>
                <w:b/>
                <w:sz w:val="14"/>
                <w:szCs w:val="14"/>
                <w:lang w:val="sr-Cyrl-CS"/>
              </w:rPr>
            </w:pPr>
            <w:r w:rsidRPr="006A33FF">
              <w:rPr>
                <w:rFonts w:asciiTheme="majorHAnsi" w:hAnsiTheme="majorHAnsi"/>
                <w:b/>
                <w:sz w:val="14"/>
                <w:szCs w:val="14"/>
                <w:lang w:val="sr-Cyrl-CS"/>
              </w:rPr>
              <w:t>** одбрањена</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1</w:t>
            </w:r>
          </w:p>
        </w:tc>
        <w:tc>
          <w:tcPr>
            <w:tcW w:w="2576" w:type="pct"/>
            <w:gridSpan w:val="2"/>
            <w:vAlign w:val="bottom"/>
          </w:tcPr>
          <w:p w:rsidR="00230DDC" w:rsidRPr="006A33FF" w:rsidRDefault="00230DDC" w:rsidP="00A249AC">
            <w:pPr>
              <w:rPr>
                <w:rFonts w:asciiTheme="majorHAnsi" w:hAnsiTheme="majorHAnsi"/>
                <w:sz w:val="14"/>
                <w:szCs w:val="14"/>
                <w:lang w:val="sr-Cyrl-RS"/>
              </w:rPr>
            </w:pPr>
            <w:r w:rsidRPr="006A33FF">
              <w:rPr>
                <w:rFonts w:asciiTheme="majorHAnsi" w:hAnsiTheme="majorHAnsi"/>
                <w:sz w:val="14"/>
                <w:szCs w:val="14"/>
                <w:lang w:val="sr-Cyrl-CS"/>
              </w:rPr>
              <w:t xml:space="preserve">Интегрисано управљање ризицима у кризним ситуацијама изазваним земљотресом на примеру Краљева у Републици Србији и Аквиле у </w:t>
            </w:r>
            <w:r w:rsidRPr="006A33FF">
              <w:rPr>
                <w:rFonts w:asciiTheme="majorHAnsi" w:hAnsiTheme="majorHAnsi"/>
                <w:sz w:val="14"/>
                <w:szCs w:val="14"/>
                <w:lang w:val="sr-Cyrl-RS"/>
              </w:rPr>
              <w:t xml:space="preserve">Републици </w:t>
            </w:r>
            <w:r w:rsidRPr="006A33FF">
              <w:rPr>
                <w:rFonts w:asciiTheme="majorHAnsi" w:hAnsiTheme="majorHAnsi"/>
                <w:sz w:val="14"/>
                <w:szCs w:val="14"/>
                <w:lang w:val="sr-Cyrl-CS"/>
              </w:rPr>
              <w:t>Италији (коменторство са проф. др Веселом Радовић)</w:t>
            </w:r>
          </w:p>
        </w:tc>
        <w:tc>
          <w:tcPr>
            <w:tcW w:w="1058" w:type="pct"/>
            <w:vAlign w:val="center"/>
          </w:tcPr>
          <w:p w:rsidR="00230DDC" w:rsidRPr="006A33FF" w:rsidRDefault="00230DDC" w:rsidP="00A249AC">
            <w:pPr>
              <w:rPr>
                <w:rFonts w:asciiTheme="majorHAnsi" w:hAnsiTheme="majorHAnsi"/>
                <w:sz w:val="14"/>
                <w:szCs w:val="14"/>
                <w:lang w:val="sr-Cyrl-RS"/>
              </w:rPr>
            </w:pPr>
            <w:r w:rsidRPr="006A33FF">
              <w:rPr>
                <w:rFonts w:asciiTheme="majorHAnsi" w:hAnsiTheme="majorHAnsi"/>
                <w:sz w:val="14"/>
                <w:szCs w:val="14"/>
                <w:lang w:val="sr-Cyrl-RS"/>
              </w:rPr>
              <w:t>АндрејевићТатјана</w:t>
            </w:r>
          </w:p>
        </w:tc>
        <w:tc>
          <w:tcPr>
            <w:tcW w:w="597"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2017.</w:t>
            </w:r>
          </w:p>
        </w:tc>
        <w:tc>
          <w:tcPr>
            <w:tcW w:w="526" w:type="pct"/>
            <w:gridSpan w:val="2"/>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У процесу израде</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2</w:t>
            </w:r>
          </w:p>
        </w:tc>
        <w:tc>
          <w:tcPr>
            <w:tcW w:w="2576" w:type="pct"/>
            <w:gridSpan w:val="2"/>
            <w:vAlign w:val="bottom"/>
          </w:tcPr>
          <w:p w:rsidR="00230DDC" w:rsidRPr="006A33FF" w:rsidRDefault="00230DDC" w:rsidP="00A249AC">
            <w:pPr>
              <w:jc w:val="both"/>
              <w:rPr>
                <w:rFonts w:asciiTheme="majorHAnsi" w:hAnsiTheme="majorHAnsi"/>
                <w:sz w:val="14"/>
                <w:szCs w:val="14"/>
                <w:lang w:val="sr-Cyrl-RS"/>
              </w:rPr>
            </w:pPr>
            <w:r w:rsidRPr="006A33FF">
              <w:rPr>
                <w:rFonts w:asciiTheme="majorHAnsi" w:eastAsia="Arial" w:hAnsiTheme="majorHAnsi"/>
                <w:sz w:val="14"/>
                <w:szCs w:val="14"/>
                <w:lang w:val="sr-Cyrl-RS"/>
              </w:rPr>
              <w:t>Б</w:t>
            </w:r>
            <w:r w:rsidRPr="006A33FF">
              <w:rPr>
                <w:rFonts w:asciiTheme="majorHAnsi" w:eastAsia="Arial" w:hAnsiTheme="majorHAnsi"/>
                <w:sz w:val="14"/>
                <w:szCs w:val="14"/>
              </w:rPr>
              <w:t>езбеднос</w:t>
            </w:r>
            <w:r w:rsidRPr="006A33FF">
              <w:rPr>
                <w:rFonts w:asciiTheme="majorHAnsi" w:eastAsia="Arial" w:hAnsiTheme="majorHAnsi"/>
                <w:sz w:val="14"/>
                <w:szCs w:val="14"/>
                <w:lang w:val="sr-Cyrl-RS"/>
              </w:rPr>
              <w:t>на позиција</w:t>
            </w:r>
            <w:r w:rsidRPr="006A33FF">
              <w:rPr>
                <w:rFonts w:asciiTheme="majorHAnsi" w:eastAsia="Arial" w:hAnsiTheme="majorHAnsi"/>
                <w:sz w:val="14"/>
                <w:szCs w:val="14"/>
              </w:rPr>
              <w:t xml:space="preserve"> републике македоније и њен утицај на </w:t>
            </w:r>
            <w:r w:rsidRPr="006A33FF">
              <w:rPr>
                <w:rFonts w:asciiTheme="majorHAnsi" w:eastAsia="Arial" w:hAnsiTheme="majorHAnsi"/>
                <w:sz w:val="14"/>
                <w:szCs w:val="14"/>
                <w:lang w:val="sr-Cyrl-RS"/>
              </w:rPr>
              <w:t>стбилност</w:t>
            </w:r>
            <w:r w:rsidRPr="006A33FF">
              <w:rPr>
                <w:rFonts w:asciiTheme="majorHAnsi" w:eastAsia="Arial" w:hAnsiTheme="majorHAnsi"/>
                <w:sz w:val="14"/>
                <w:szCs w:val="14"/>
              </w:rPr>
              <w:t xml:space="preserve"> земаља западног балкана</w:t>
            </w:r>
            <w:r w:rsidRPr="006A33FF">
              <w:rPr>
                <w:rFonts w:asciiTheme="majorHAnsi" w:eastAsia="Arial" w:hAnsiTheme="majorHAnsi"/>
                <w:sz w:val="14"/>
                <w:szCs w:val="14"/>
                <w:lang w:val="sr-Cyrl-RS"/>
              </w:rPr>
              <w:t xml:space="preserve"> - </w:t>
            </w:r>
            <w:r w:rsidRPr="006A33FF">
              <w:rPr>
                <w:rFonts w:asciiTheme="majorHAnsi" w:eastAsia="Arial" w:hAnsiTheme="majorHAnsi"/>
                <w:sz w:val="14"/>
                <w:szCs w:val="14"/>
              </w:rPr>
              <w:t>политичкобезбедносни и правни аспекти</w:t>
            </w:r>
            <w:r w:rsidRPr="006A33FF">
              <w:rPr>
                <w:rFonts w:asciiTheme="majorHAnsi" w:eastAsia="Arial" w:hAnsiTheme="majorHAnsi"/>
                <w:sz w:val="14"/>
                <w:szCs w:val="14"/>
                <w:lang w:val="sr-Cyrl-RS"/>
              </w:rPr>
              <w:t>.</w:t>
            </w:r>
          </w:p>
        </w:tc>
        <w:tc>
          <w:tcPr>
            <w:tcW w:w="1058" w:type="pct"/>
            <w:vAlign w:val="center"/>
          </w:tcPr>
          <w:p w:rsidR="00230DDC" w:rsidRPr="006A33FF" w:rsidRDefault="00230DDC" w:rsidP="00A249AC">
            <w:pPr>
              <w:rPr>
                <w:rFonts w:asciiTheme="majorHAnsi" w:hAnsiTheme="majorHAnsi"/>
                <w:sz w:val="14"/>
                <w:szCs w:val="14"/>
                <w:lang w:val="sr-Cyrl-RS"/>
              </w:rPr>
            </w:pPr>
            <w:r w:rsidRPr="006A33FF">
              <w:rPr>
                <w:rFonts w:asciiTheme="majorHAnsi" w:hAnsiTheme="majorHAnsi"/>
                <w:sz w:val="14"/>
                <w:szCs w:val="14"/>
                <w:lang w:val="sr-Cyrl-RS"/>
              </w:rPr>
              <w:t>Кашмир Салиу</w:t>
            </w:r>
          </w:p>
        </w:tc>
        <w:tc>
          <w:tcPr>
            <w:tcW w:w="597"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2017.</w:t>
            </w:r>
          </w:p>
        </w:tc>
        <w:tc>
          <w:tcPr>
            <w:tcW w:w="526" w:type="pct"/>
            <w:gridSpan w:val="2"/>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У процесу израде</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3</w:t>
            </w:r>
          </w:p>
        </w:tc>
        <w:tc>
          <w:tcPr>
            <w:tcW w:w="2576" w:type="pct"/>
            <w:gridSpan w:val="2"/>
            <w:vAlign w:val="bottom"/>
          </w:tcPr>
          <w:p w:rsidR="00230DDC" w:rsidRPr="006A33FF" w:rsidRDefault="00230DDC" w:rsidP="00A249AC">
            <w:pPr>
              <w:rPr>
                <w:rFonts w:asciiTheme="majorHAnsi" w:hAnsiTheme="majorHAnsi"/>
                <w:sz w:val="14"/>
                <w:szCs w:val="14"/>
                <w:lang w:val="sr-Cyrl-RS"/>
              </w:rPr>
            </w:pPr>
            <w:r w:rsidRPr="006A33FF">
              <w:rPr>
                <w:rFonts w:asciiTheme="majorHAnsi" w:hAnsiTheme="majorHAnsi"/>
                <w:sz w:val="14"/>
                <w:szCs w:val="14"/>
              </w:rPr>
              <w:t xml:space="preserve">Стање економије у Aутономној покрајини Косову и Метохији и њен утицај на безбедност земаља југоисточне Европе </w:t>
            </w:r>
            <w:r w:rsidRPr="006A33FF">
              <w:rPr>
                <w:rFonts w:asciiTheme="majorHAnsi" w:hAnsiTheme="majorHAnsi"/>
                <w:sz w:val="14"/>
                <w:szCs w:val="14"/>
                <w:lang w:val="sr-Cyrl-RS"/>
              </w:rPr>
              <w:t xml:space="preserve"> (</w:t>
            </w:r>
            <w:r w:rsidRPr="006A33FF">
              <w:rPr>
                <w:rFonts w:asciiTheme="majorHAnsi" w:hAnsiTheme="majorHAnsi"/>
                <w:i/>
                <w:sz w:val="14"/>
                <w:szCs w:val="14"/>
                <w:lang w:val="sr-Cyrl-RS"/>
              </w:rPr>
              <w:t>коменторство са проф. др Милан Милановић</w:t>
            </w:r>
            <w:r w:rsidRPr="006A33FF">
              <w:rPr>
                <w:rFonts w:asciiTheme="majorHAnsi" w:hAnsiTheme="majorHAnsi"/>
                <w:sz w:val="14"/>
                <w:szCs w:val="14"/>
                <w:lang w:val="sr-Cyrl-RS"/>
              </w:rPr>
              <w:t>)</w:t>
            </w:r>
          </w:p>
        </w:tc>
        <w:tc>
          <w:tcPr>
            <w:tcW w:w="1058" w:type="pct"/>
            <w:vAlign w:val="center"/>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Жељко Мушукић</w:t>
            </w:r>
          </w:p>
        </w:tc>
        <w:tc>
          <w:tcPr>
            <w:tcW w:w="597" w:type="pct"/>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2015.</w:t>
            </w:r>
          </w:p>
        </w:tc>
        <w:tc>
          <w:tcPr>
            <w:tcW w:w="526" w:type="pct"/>
            <w:gridSpan w:val="2"/>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2018.</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4</w:t>
            </w:r>
          </w:p>
        </w:tc>
        <w:tc>
          <w:tcPr>
            <w:tcW w:w="2576" w:type="pct"/>
            <w:gridSpan w:val="2"/>
            <w:vAlign w:val="center"/>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Интеграциони процеси на Балкану, с посебним освртом на простор бивше Југославије</w:t>
            </w:r>
          </w:p>
        </w:tc>
        <w:tc>
          <w:tcPr>
            <w:tcW w:w="1058" w:type="pct"/>
            <w:vAlign w:val="center"/>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Мехмедалија Нухић</w:t>
            </w:r>
          </w:p>
        </w:tc>
        <w:tc>
          <w:tcPr>
            <w:tcW w:w="597" w:type="pct"/>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2012.</w:t>
            </w:r>
          </w:p>
        </w:tc>
        <w:tc>
          <w:tcPr>
            <w:tcW w:w="526" w:type="pct"/>
            <w:gridSpan w:val="2"/>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2018.</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5</w:t>
            </w:r>
          </w:p>
        </w:tc>
        <w:tc>
          <w:tcPr>
            <w:tcW w:w="2576" w:type="pct"/>
            <w:gridSpan w:val="2"/>
            <w:vAlign w:val="bottom"/>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Управљање контролом пореза на додату вредност код великих пореских обвезника</w:t>
            </w:r>
          </w:p>
        </w:tc>
        <w:tc>
          <w:tcPr>
            <w:tcW w:w="1058" w:type="pct"/>
            <w:vAlign w:val="center"/>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Љиљана Ковачевић</w:t>
            </w:r>
          </w:p>
        </w:tc>
        <w:tc>
          <w:tcPr>
            <w:tcW w:w="597" w:type="pct"/>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2013.</w:t>
            </w:r>
          </w:p>
        </w:tc>
        <w:tc>
          <w:tcPr>
            <w:tcW w:w="526" w:type="pct"/>
            <w:gridSpan w:val="2"/>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2017.</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6</w:t>
            </w:r>
          </w:p>
        </w:tc>
        <w:tc>
          <w:tcPr>
            <w:tcW w:w="2576" w:type="pct"/>
            <w:gridSpan w:val="2"/>
            <w:vAlign w:val="bottom"/>
          </w:tcPr>
          <w:p w:rsidR="00230DDC" w:rsidRPr="006A33FF" w:rsidRDefault="00230DDC" w:rsidP="00A249AC">
            <w:pPr>
              <w:rPr>
                <w:rFonts w:asciiTheme="majorHAnsi" w:hAnsiTheme="majorHAnsi"/>
                <w:sz w:val="14"/>
                <w:szCs w:val="14"/>
                <w:lang w:val="sr-Cyrl-RS"/>
              </w:rPr>
            </w:pPr>
            <w:r w:rsidRPr="006A33FF">
              <w:rPr>
                <w:rFonts w:asciiTheme="majorHAnsi" w:hAnsiTheme="majorHAnsi"/>
                <w:sz w:val="14"/>
                <w:szCs w:val="14"/>
              </w:rPr>
              <w:t xml:space="preserve">Управноправни аспект матичних књига и њихов значај у доказном управном поступку </w:t>
            </w:r>
            <w:r w:rsidRPr="006A33FF">
              <w:rPr>
                <w:rFonts w:asciiTheme="majorHAnsi" w:hAnsiTheme="majorHAnsi"/>
                <w:sz w:val="14"/>
                <w:szCs w:val="14"/>
                <w:lang w:val="sr-Cyrl-RS"/>
              </w:rPr>
              <w:t>(</w:t>
            </w:r>
            <w:r w:rsidRPr="006A33FF">
              <w:rPr>
                <w:rFonts w:asciiTheme="majorHAnsi" w:hAnsiTheme="majorHAnsi"/>
                <w:i/>
                <w:sz w:val="14"/>
                <w:szCs w:val="14"/>
                <w:lang w:val="sr-Cyrl-RS"/>
              </w:rPr>
              <w:t>коменторство са проф. др Владаном Кутлешићем</w:t>
            </w:r>
            <w:r w:rsidRPr="006A33FF">
              <w:rPr>
                <w:rFonts w:asciiTheme="majorHAnsi" w:hAnsiTheme="majorHAnsi"/>
                <w:sz w:val="14"/>
                <w:szCs w:val="14"/>
                <w:lang w:val="sr-Cyrl-RS"/>
              </w:rPr>
              <w:t>)</w:t>
            </w:r>
          </w:p>
        </w:tc>
        <w:tc>
          <w:tcPr>
            <w:tcW w:w="1058" w:type="pct"/>
            <w:vAlign w:val="center"/>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Јасмина Бенмансур</w:t>
            </w:r>
          </w:p>
        </w:tc>
        <w:tc>
          <w:tcPr>
            <w:tcW w:w="597" w:type="pct"/>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2012.</w:t>
            </w:r>
          </w:p>
        </w:tc>
        <w:tc>
          <w:tcPr>
            <w:tcW w:w="526" w:type="pct"/>
            <w:gridSpan w:val="2"/>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2016.</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7</w:t>
            </w:r>
          </w:p>
        </w:tc>
        <w:tc>
          <w:tcPr>
            <w:tcW w:w="2576" w:type="pct"/>
            <w:gridSpan w:val="2"/>
            <w:vAlign w:val="bottom"/>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 xml:space="preserve">Политичко-правни положај војних представништва система одбране у реализацији спољнополитичке функције Републике Србије </w:t>
            </w:r>
          </w:p>
        </w:tc>
        <w:tc>
          <w:tcPr>
            <w:tcW w:w="1058" w:type="pct"/>
            <w:vAlign w:val="center"/>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Вељко Благојевић</w:t>
            </w:r>
          </w:p>
        </w:tc>
        <w:tc>
          <w:tcPr>
            <w:tcW w:w="597" w:type="pct"/>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2012.</w:t>
            </w:r>
          </w:p>
        </w:tc>
        <w:tc>
          <w:tcPr>
            <w:tcW w:w="526" w:type="pct"/>
            <w:gridSpan w:val="2"/>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2016.</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8</w:t>
            </w:r>
          </w:p>
        </w:tc>
        <w:tc>
          <w:tcPr>
            <w:tcW w:w="2576" w:type="pct"/>
            <w:gridSpan w:val="2"/>
            <w:vAlign w:val="bottom"/>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Безбедносни ризици на границама Републике Србије</w:t>
            </w:r>
          </w:p>
        </w:tc>
        <w:tc>
          <w:tcPr>
            <w:tcW w:w="1058" w:type="pct"/>
            <w:vAlign w:val="center"/>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Слободан ћопић</w:t>
            </w:r>
          </w:p>
        </w:tc>
        <w:tc>
          <w:tcPr>
            <w:tcW w:w="597" w:type="pct"/>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2012.</w:t>
            </w:r>
          </w:p>
        </w:tc>
        <w:tc>
          <w:tcPr>
            <w:tcW w:w="526" w:type="pct"/>
            <w:gridSpan w:val="2"/>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2016.</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9</w:t>
            </w:r>
          </w:p>
        </w:tc>
        <w:tc>
          <w:tcPr>
            <w:tcW w:w="2576" w:type="pct"/>
            <w:gridSpan w:val="2"/>
            <w:vAlign w:val="bottom"/>
          </w:tcPr>
          <w:p w:rsidR="00230DDC" w:rsidRPr="006A33FF" w:rsidRDefault="00230DDC" w:rsidP="00A249AC">
            <w:pPr>
              <w:rPr>
                <w:rFonts w:asciiTheme="majorHAnsi" w:hAnsiTheme="majorHAnsi"/>
                <w:sz w:val="14"/>
                <w:szCs w:val="14"/>
                <w:lang w:val="sr-Cyrl-RS"/>
              </w:rPr>
            </w:pPr>
            <w:r w:rsidRPr="006A33FF">
              <w:rPr>
                <w:rFonts w:asciiTheme="majorHAnsi" w:hAnsiTheme="majorHAnsi"/>
                <w:sz w:val="14"/>
                <w:szCs w:val="14"/>
              </w:rPr>
              <w:t>Доступност информација од јавног значаја у правнополитичком систему Републике Србије</w:t>
            </w:r>
            <w:r w:rsidRPr="006A33FF">
              <w:rPr>
                <w:rFonts w:asciiTheme="majorHAnsi" w:hAnsiTheme="majorHAnsi"/>
                <w:sz w:val="14"/>
                <w:szCs w:val="14"/>
                <w:lang w:val="sr-Cyrl-RS"/>
              </w:rPr>
              <w:t xml:space="preserve"> (коменторство са Владаном Кутлешићем)</w:t>
            </w:r>
          </w:p>
        </w:tc>
        <w:tc>
          <w:tcPr>
            <w:tcW w:w="1058" w:type="pct"/>
            <w:vAlign w:val="center"/>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Данило Савовић</w:t>
            </w:r>
          </w:p>
        </w:tc>
        <w:tc>
          <w:tcPr>
            <w:tcW w:w="597" w:type="pct"/>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2010.</w:t>
            </w:r>
          </w:p>
        </w:tc>
        <w:tc>
          <w:tcPr>
            <w:tcW w:w="526" w:type="pct"/>
            <w:gridSpan w:val="2"/>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2014.</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10</w:t>
            </w:r>
          </w:p>
        </w:tc>
        <w:tc>
          <w:tcPr>
            <w:tcW w:w="2576" w:type="pct"/>
            <w:gridSpan w:val="2"/>
            <w:vAlign w:val="bottom"/>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 xml:space="preserve">Систем заштите и спашавања у Републици Македонији – политичкоправни и безбедносни аспекти </w:t>
            </w:r>
          </w:p>
        </w:tc>
        <w:tc>
          <w:tcPr>
            <w:tcW w:w="1058" w:type="pct"/>
            <w:vAlign w:val="center"/>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Шабан Салиу</w:t>
            </w:r>
          </w:p>
        </w:tc>
        <w:tc>
          <w:tcPr>
            <w:tcW w:w="597" w:type="pct"/>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2010.</w:t>
            </w:r>
          </w:p>
        </w:tc>
        <w:tc>
          <w:tcPr>
            <w:tcW w:w="526" w:type="pct"/>
            <w:gridSpan w:val="2"/>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2014.</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lang w:val="sr-Cyrl-RS"/>
              </w:rPr>
              <w:t>11</w:t>
            </w:r>
          </w:p>
        </w:tc>
        <w:tc>
          <w:tcPr>
            <w:tcW w:w="2576" w:type="pct"/>
            <w:gridSpan w:val="2"/>
            <w:vAlign w:val="bottom"/>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 xml:space="preserve">Субрегионални концепт редукације разлика од природних и других несрећа  на простору Западног Балкана </w:t>
            </w:r>
          </w:p>
        </w:tc>
        <w:tc>
          <w:tcPr>
            <w:tcW w:w="1058" w:type="pct"/>
            <w:vAlign w:val="center"/>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Самир Агић</w:t>
            </w:r>
          </w:p>
        </w:tc>
        <w:tc>
          <w:tcPr>
            <w:tcW w:w="597" w:type="pct"/>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2010.</w:t>
            </w:r>
          </w:p>
        </w:tc>
        <w:tc>
          <w:tcPr>
            <w:tcW w:w="526" w:type="pct"/>
            <w:gridSpan w:val="2"/>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2013.</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sz w:val="14"/>
                <w:szCs w:val="14"/>
                <w:lang w:val="sr-Cyrl-RS"/>
              </w:rPr>
            </w:pPr>
            <w:r w:rsidRPr="006A33FF">
              <w:rPr>
                <w:rFonts w:asciiTheme="majorHAnsi" w:hAnsiTheme="majorHAnsi"/>
                <w:sz w:val="14"/>
                <w:szCs w:val="14"/>
              </w:rPr>
              <w:t>1</w:t>
            </w:r>
            <w:r w:rsidRPr="006A33FF">
              <w:rPr>
                <w:rFonts w:asciiTheme="majorHAnsi" w:hAnsiTheme="majorHAnsi"/>
                <w:sz w:val="14"/>
                <w:szCs w:val="14"/>
                <w:lang w:val="sr-Cyrl-RS"/>
              </w:rPr>
              <w:t>2</w:t>
            </w:r>
          </w:p>
        </w:tc>
        <w:tc>
          <w:tcPr>
            <w:tcW w:w="2576" w:type="pct"/>
            <w:gridSpan w:val="2"/>
            <w:vAlign w:val="bottom"/>
          </w:tcPr>
          <w:p w:rsidR="00230DDC" w:rsidRPr="006A33FF" w:rsidRDefault="00230DDC" w:rsidP="00A249AC">
            <w:pPr>
              <w:rPr>
                <w:rFonts w:asciiTheme="majorHAnsi" w:hAnsiTheme="majorHAnsi"/>
                <w:sz w:val="14"/>
                <w:szCs w:val="14"/>
                <w:lang w:val="sr-Cyrl-RS"/>
              </w:rPr>
            </w:pPr>
            <w:r w:rsidRPr="006A33FF">
              <w:rPr>
                <w:rFonts w:asciiTheme="majorHAnsi" w:hAnsiTheme="majorHAnsi"/>
                <w:sz w:val="14"/>
                <w:szCs w:val="14"/>
              </w:rPr>
              <w:t>Правно – политички аспекти цивилне контроле система безбједности у Босни и Херцеговини (</w:t>
            </w:r>
            <w:r w:rsidRPr="006A33FF">
              <w:rPr>
                <w:rFonts w:asciiTheme="majorHAnsi" w:hAnsiTheme="majorHAnsi"/>
                <w:sz w:val="14"/>
                <w:szCs w:val="14"/>
                <w:lang w:val="sr-Cyrl-RS"/>
              </w:rPr>
              <w:t>менторство на Слобомир П Универзитету, БиХ)</w:t>
            </w:r>
          </w:p>
        </w:tc>
        <w:tc>
          <w:tcPr>
            <w:tcW w:w="1058" w:type="pct"/>
            <w:vAlign w:val="center"/>
          </w:tcPr>
          <w:p w:rsidR="00230DDC" w:rsidRPr="006A33FF" w:rsidRDefault="00230DDC" w:rsidP="00A249AC">
            <w:pPr>
              <w:rPr>
                <w:rFonts w:asciiTheme="majorHAnsi" w:hAnsiTheme="majorHAnsi"/>
                <w:sz w:val="14"/>
                <w:szCs w:val="14"/>
              </w:rPr>
            </w:pPr>
            <w:r w:rsidRPr="006A33FF">
              <w:rPr>
                <w:rFonts w:asciiTheme="majorHAnsi" w:hAnsiTheme="majorHAnsi"/>
                <w:sz w:val="14"/>
                <w:szCs w:val="14"/>
              </w:rPr>
              <w:t>Предраг ћеранић</w:t>
            </w:r>
          </w:p>
        </w:tc>
        <w:tc>
          <w:tcPr>
            <w:tcW w:w="597" w:type="pct"/>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2009.</w:t>
            </w:r>
          </w:p>
        </w:tc>
        <w:tc>
          <w:tcPr>
            <w:tcW w:w="526" w:type="pct"/>
            <w:gridSpan w:val="2"/>
            <w:vAlign w:val="center"/>
          </w:tcPr>
          <w:p w:rsidR="00230DDC" w:rsidRPr="006A33FF" w:rsidRDefault="00230DDC" w:rsidP="00A249AC">
            <w:pPr>
              <w:jc w:val="center"/>
              <w:rPr>
                <w:rFonts w:asciiTheme="majorHAnsi" w:hAnsiTheme="majorHAnsi"/>
                <w:sz w:val="14"/>
                <w:szCs w:val="14"/>
              </w:rPr>
            </w:pPr>
            <w:r w:rsidRPr="006A33FF">
              <w:rPr>
                <w:rFonts w:asciiTheme="majorHAnsi" w:hAnsiTheme="majorHAnsi"/>
                <w:sz w:val="14"/>
                <w:szCs w:val="14"/>
              </w:rPr>
              <w:t>2013.</w:t>
            </w:r>
          </w:p>
        </w:tc>
      </w:tr>
      <w:tr w:rsidR="00230DDC" w:rsidRPr="006A33FF" w:rsidTr="00A249AC">
        <w:trPr>
          <w:trHeight w:val="227"/>
          <w:jc w:val="center"/>
        </w:trPr>
        <w:tc>
          <w:tcPr>
            <w:tcW w:w="5000" w:type="pct"/>
            <w:gridSpan w:val="7"/>
            <w:vAlign w:val="center"/>
          </w:tcPr>
          <w:p w:rsidR="00230DDC" w:rsidRPr="006A33FF" w:rsidRDefault="00230DDC" w:rsidP="00A249AC">
            <w:pPr>
              <w:spacing w:after="60"/>
              <w:rPr>
                <w:rFonts w:asciiTheme="majorHAnsi" w:hAnsiTheme="majorHAnsi"/>
                <w:sz w:val="16"/>
                <w:szCs w:val="16"/>
                <w:lang w:val="sr-Cyrl-CS"/>
              </w:rPr>
            </w:pPr>
            <w:r w:rsidRPr="006A33FF">
              <w:rPr>
                <w:rFonts w:asciiTheme="majorHAnsi" w:hAnsiTheme="majorHAnsi"/>
                <w:sz w:val="16"/>
                <w:szCs w:val="16"/>
                <w:lang w:val="sr-Cyrl-CS"/>
              </w:rPr>
              <w:t>*Година  у којој је дисертација</w:t>
            </w:r>
            <w:r w:rsidRPr="006A33FF">
              <w:rPr>
                <w:rFonts w:asciiTheme="majorHAnsi" w:hAnsiTheme="majorHAnsi"/>
                <w:sz w:val="16"/>
                <w:szCs w:val="16"/>
                <w:lang w:val="sr-Cyrl-RS"/>
              </w:rPr>
              <w:t xml:space="preserve">-докторски уметнички пројекат </w:t>
            </w:r>
            <w:r w:rsidRPr="006A33FF">
              <w:rPr>
                <w:rFonts w:asciiTheme="majorHAnsi" w:hAnsiTheme="majorHAnsi"/>
                <w:sz w:val="16"/>
                <w:szCs w:val="16"/>
                <w:lang w:val="sr-Cyrl-CS"/>
              </w:rPr>
              <w:t xml:space="preserve"> пријављена</w:t>
            </w:r>
            <w:r w:rsidRPr="006A33FF">
              <w:rPr>
                <w:rFonts w:asciiTheme="majorHAnsi" w:hAnsiTheme="majorHAnsi"/>
                <w:sz w:val="16"/>
                <w:szCs w:val="16"/>
                <w:lang w:val="sr-Cyrl-RS"/>
              </w:rPr>
              <w:t xml:space="preserve">-пријављен </w:t>
            </w:r>
            <w:r w:rsidRPr="006A33FF">
              <w:rPr>
                <w:rFonts w:asciiTheme="majorHAnsi" w:hAnsiTheme="majorHAnsi"/>
                <w:sz w:val="16"/>
                <w:szCs w:val="16"/>
                <w:lang w:val="sr-Cyrl-CS"/>
              </w:rPr>
              <w:t>(само за дисертације</w:t>
            </w:r>
            <w:r w:rsidRPr="006A33FF">
              <w:rPr>
                <w:rFonts w:asciiTheme="majorHAnsi" w:hAnsiTheme="majorHAnsi"/>
                <w:sz w:val="16"/>
                <w:szCs w:val="16"/>
                <w:lang w:val="sr-Cyrl-RS"/>
              </w:rPr>
              <w:t xml:space="preserve">-докторске уметничке пројекте </w:t>
            </w:r>
            <w:r w:rsidRPr="006A33FF">
              <w:rPr>
                <w:rFonts w:asciiTheme="majorHAnsi" w:hAnsiTheme="majorHAnsi"/>
                <w:sz w:val="16"/>
                <w:szCs w:val="16"/>
                <w:lang w:val="sr-Cyrl-CS"/>
              </w:rPr>
              <w:t xml:space="preserve"> које су у току), ** Година у којој је дисертација</w:t>
            </w:r>
            <w:r w:rsidRPr="006A33FF">
              <w:rPr>
                <w:rFonts w:asciiTheme="majorHAnsi" w:hAnsiTheme="majorHAnsi"/>
                <w:sz w:val="16"/>
                <w:szCs w:val="16"/>
                <w:lang w:val="sr-Cyrl-RS"/>
              </w:rPr>
              <w:t xml:space="preserve">-докторски уметнички пројекат </w:t>
            </w:r>
            <w:r w:rsidRPr="006A33FF">
              <w:rPr>
                <w:rFonts w:asciiTheme="majorHAnsi" w:hAnsiTheme="majorHAnsi"/>
                <w:sz w:val="16"/>
                <w:szCs w:val="16"/>
                <w:lang w:val="sr-Cyrl-CS"/>
              </w:rPr>
              <w:t xml:space="preserve"> одбрањена (само за дисертације</w:t>
            </w:r>
            <w:r w:rsidRPr="006A33FF">
              <w:rPr>
                <w:rFonts w:asciiTheme="majorHAnsi" w:hAnsiTheme="majorHAnsi"/>
                <w:sz w:val="16"/>
                <w:szCs w:val="16"/>
                <w:lang w:val="sr-Cyrl-RS"/>
              </w:rPr>
              <w:t xml:space="preserve">-докторско уметничке пројекте </w:t>
            </w:r>
            <w:r w:rsidRPr="006A33FF">
              <w:rPr>
                <w:rFonts w:asciiTheme="majorHAnsi" w:hAnsiTheme="majorHAnsi"/>
                <w:sz w:val="16"/>
                <w:szCs w:val="16"/>
                <w:lang w:val="sr-Cyrl-CS"/>
              </w:rPr>
              <w:t xml:space="preserve"> из ранијег периода)</w:t>
            </w:r>
          </w:p>
        </w:tc>
      </w:tr>
      <w:tr w:rsidR="00230DDC" w:rsidRPr="006A33FF" w:rsidTr="00A249AC">
        <w:trPr>
          <w:trHeight w:val="227"/>
          <w:jc w:val="center"/>
        </w:trPr>
        <w:tc>
          <w:tcPr>
            <w:tcW w:w="5000" w:type="pct"/>
            <w:gridSpan w:val="7"/>
            <w:vAlign w:val="center"/>
          </w:tcPr>
          <w:p w:rsidR="00230DDC" w:rsidRPr="006A33FF" w:rsidRDefault="00230DDC" w:rsidP="00A249AC">
            <w:pPr>
              <w:jc w:val="both"/>
              <w:rPr>
                <w:rFonts w:asciiTheme="majorHAnsi" w:hAnsiTheme="majorHAnsi"/>
                <w:sz w:val="16"/>
                <w:szCs w:val="16"/>
                <w:lang w:val="sr-Cyrl-RS"/>
              </w:rPr>
            </w:pPr>
            <w:r w:rsidRPr="006A33FF">
              <w:rPr>
                <w:rFonts w:asciiTheme="majorHAnsi" w:hAnsiTheme="majorHAnsi"/>
                <w:sz w:val="16"/>
                <w:szCs w:val="16"/>
                <w:lang w:val="sr-Cyrl-CS"/>
              </w:rPr>
              <w:t>Категоризација публикације</w:t>
            </w:r>
            <w:r w:rsidRPr="006A33FF">
              <w:rPr>
                <w:rFonts w:asciiTheme="majorHAnsi" w:hAnsiTheme="majorHAnsi"/>
                <w:sz w:val="16"/>
                <w:szCs w:val="16"/>
                <w:lang w:val="sr-Cyrl-RS"/>
              </w:rPr>
              <w:t xml:space="preserve"> научних радова  из области датог студијског програма </w:t>
            </w:r>
            <w:r w:rsidRPr="006A33FF">
              <w:rPr>
                <w:rFonts w:asciiTheme="majorHAnsi" w:hAnsiTheme="majorHAnsi"/>
                <w:sz w:val="16"/>
                <w:szCs w:val="16"/>
                <w:lang w:val="sr-Cyrl-CS"/>
              </w:rPr>
              <w:t xml:space="preserve"> према класификацији ре</w:t>
            </w:r>
            <w:r w:rsidRPr="006A33FF">
              <w:rPr>
                <w:rFonts w:asciiTheme="majorHAnsi" w:hAnsiTheme="majorHAnsi"/>
                <w:sz w:val="16"/>
                <w:szCs w:val="16"/>
                <w:lang w:val="sr-Cyrl-RS"/>
              </w:rPr>
              <w:t>с</w:t>
            </w:r>
            <w:r w:rsidRPr="006A33FF">
              <w:rPr>
                <w:rFonts w:asciiTheme="majorHAnsi" w:hAnsiTheme="majorHAnsi"/>
                <w:sz w:val="16"/>
                <w:szCs w:val="16"/>
                <w:lang w:val="sr-Cyrl-CS"/>
              </w:rPr>
              <w:t>орног Министарства просвете, науке и технолошког развоја  а у складу са допунским захтевевима  стандарда за дато поље (минимално 5 не више од 20)</w:t>
            </w:r>
          </w:p>
        </w:tc>
      </w:tr>
      <w:tr w:rsidR="00230DDC" w:rsidRPr="006A33FF" w:rsidTr="00A249AC">
        <w:trPr>
          <w:trHeight w:val="227"/>
          <w:jc w:val="center"/>
        </w:trPr>
        <w:tc>
          <w:tcPr>
            <w:tcW w:w="243" w:type="pct"/>
            <w:vMerge w:val="restart"/>
            <w:vAlign w:val="center"/>
          </w:tcPr>
          <w:p w:rsidR="00230DDC" w:rsidRPr="006A33FF" w:rsidRDefault="00230DDC" w:rsidP="00A249AC">
            <w:pPr>
              <w:jc w:val="center"/>
              <w:rPr>
                <w:rFonts w:asciiTheme="majorHAnsi" w:hAnsiTheme="majorHAnsi"/>
                <w:b/>
                <w:sz w:val="16"/>
                <w:szCs w:val="16"/>
                <w:lang w:val="sr-Cyrl-RS"/>
              </w:rPr>
            </w:pPr>
            <w:r w:rsidRPr="006A33FF">
              <w:rPr>
                <w:rFonts w:asciiTheme="majorHAnsi" w:hAnsiTheme="majorHAnsi"/>
                <w:b/>
                <w:sz w:val="16"/>
                <w:szCs w:val="16"/>
                <w:lang w:val="sr-Cyrl-RS"/>
              </w:rPr>
              <w:t>М10</w:t>
            </w:r>
          </w:p>
          <w:p w:rsidR="00230DDC" w:rsidRPr="006A33FF" w:rsidRDefault="00230DDC" w:rsidP="00A249AC">
            <w:pPr>
              <w:jc w:val="center"/>
              <w:rPr>
                <w:rFonts w:asciiTheme="majorHAnsi" w:hAnsiTheme="majorHAnsi"/>
                <w:sz w:val="16"/>
                <w:szCs w:val="16"/>
              </w:rPr>
            </w:pPr>
          </w:p>
        </w:tc>
        <w:tc>
          <w:tcPr>
            <w:tcW w:w="4424" w:type="pct"/>
            <w:gridSpan w:val="5"/>
          </w:tcPr>
          <w:p w:rsidR="00230DDC" w:rsidRPr="006A33FF" w:rsidRDefault="00230DDC" w:rsidP="00A249AC">
            <w:pPr>
              <w:widowControl/>
              <w:autoSpaceDE/>
              <w:autoSpaceDN/>
              <w:adjustRightInd/>
              <w:jc w:val="both"/>
              <w:rPr>
                <w:rFonts w:asciiTheme="majorHAnsi" w:hAnsiTheme="majorHAnsi" w:cs="Arial"/>
                <w:sz w:val="14"/>
                <w:szCs w:val="14"/>
              </w:rPr>
            </w:pPr>
            <w:r w:rsidRPr="006A33FF">
              <w:rPr>
                <w:rFonts w:asciiTheme="majorHAnsi" w:hAnsiTheme="majorHAnsi" w:cs="Arial"/>
                <w:b/>
                <w:sz w:val="14"/>
                <w:szCs w:val="14"/>
                <w:lang w:val="sr-Cyrl-RS"/>
              </w:rPr>
              <w:t xml:space="preserve">1. </w:t>
            </w:r>
            <w:r w:rsidRPr="006A33FF">
              <w:rPr>
                <w:rFonts w:asciiTheme="majorHAnsi" w:hAnsiTheme="majorHAnsi" w:cs="Arial"/>
                <w:b/>
                <w:sz w:val="14"/>
                <w:szCs w:val="14"/>
              </w:rPr>
              <w:t>Danilo</w:t>
            </w:r>
            <w:r w:rsidRPr="006A33FF">
              <w:rPr>
                <w:rFonts w:asciiTheme="majorHAnsi" w:hAnsiTheme="majorHAnsi" w:cs="Arial"/>
                <w:b/>
                <w:sz w:val="14"/>
                <w:szCs w:val="14"/>
                <w:lang w:val="sr-Cyrl-RS"/>
              </w:rPr>
              <w:t>в</w:t>
            </w:r>
            <w:r w:rsidRPr="006A33FF">
              <w:rPr>
                <w:rFonts w:asciiTheme="majorHAnsi" w:hAnsiTheme="majorHAnsi" w:cs="Arial"/>
                <w:b/>
                <w:sz w:val="14"/>
                <w:szCs w:val="14"/>
              </w:rPr>
              <w:t xml:space="preserve">ić Neđo, </w:t>
            </w:r>
            <w:r w:rsidRPr="006A33FF">
              <w:rPr>
                <w:rFonts w:asciiTheme="majorHAnsi" w:hAnsiTheme="majorHAnsi" w:cs="Arial"/>
                <w:sz w:val="14"/>
                <w:szCs w:val="14"/>
              </w:rPr>
              <w:t>Lazić Dragana,</w:t>
            </w:r>
            <w:r w:rsidRPr="006A33FF">
              <w:rPr>
                <w:rFonts w:asciiTheme="majorHAnsi" w:hAnsiTheme="majorHAnsi"/>
                <w:sz w:val="14"/>
                <w:szCs w:val="14"/>
              </w:rPr>
              <w:t xml:space="preserve"> </w:t>
            </w:r>
            <w:r w:rsidRPr="006A33FF">
              <w:rPr>
                <w:rFonts w:asciiTheme="majorHAnsi" w:hAnsiTheme="majorHAnsi" w:cs="Arial"/>
                <w:i/>
                <w:sz w:val="14"/>
                <w:szCs w:val="14"/>
              </w:rPr>
              <w:t xml:space="preserve">Counterfeiting and Misuse of Payment Cards, </w:t>
            </w:r>
            <w:r w:rsidRPr="006A33FF">
              <w:rPr>
                <w:rFonts w:asciiTheme="majorHAnsi" w:hAnsiTheme="majorHAnsi" w:cs="Arial"/>
                <w:bCs/>
                <w:sz w:val="14"/>
                <w:szCs w:val="14"/>
              </w:rPr>
              <w:t>Book of Proceedings with</w:t>
            </w:r>
            <w:r w:rsidRPr="006A33FF">
              <w:rPr>
                <w:rFonts w:asciiTheme="majorHAnsi" w:hAnsiTheme="majorHAnsi" w:cs="Arial"/>
                <w:b/>
                <w:bCs/>
                <w:sz w:val="14"/>
                <w:szCs w:val="14"/>
              </w:rPr>
              <w:t xml:space="preserve"> </w:t>
            </w:r>
            <w:r w:rsidRPr="006A33FF">
              <w:rPr>
                <w:rFonts w:asciiTheme="majorHAnsi" w:hAnsiTheme="majorHAnsi" w:cs="Arial"/>
                <w:sz w:val="14"/>
                <w:szCs w:val="14"/>
              </w:rPr>
              <w:t>41</w:t>
            </w:r>
            <w:r w:rsidRPr="006A33FF">
              <w:rPr>
                <w:rFonts w:asciiTheme="majorHAnsi" w:hAnsiTheme="majorHAnsi" w:cs="Arial"/>
                <w:sz w:val="14"/>
                <w:szCs w:val="14"/>
                <w:vertAlign w:val="superscript"/>
              </w:rPr>
              <w:t>th</w:t>
            </w:r>
            <w:r w:rsidRPr="006A33FF">
              <w:rPr>
                <w:rFonts w:asciiTheme="majorHAnsi" w:hAnsiTheme="majorHAnsi" w:cs="Arial"/>
                <w:sz w:val="14"/>
                <w:szCs w:val="14"/>
              </w:rPr>
              <w:t xml:space="preserve"> International Scientific Conference on Economic and Social Development,</w:t>
            </w:r>
            <w:r w:rsidRPr="006A33FF">
              <w:rPr>
                <w:rFonts w:asciiTheme="majorHAnsi" w:hAnsiTheme="majorHAnsi"/>
                <w:sz w:val="14"/>
                <w:szCs w:val="14"/>
              </w:rPr>
              <w:t xml:space="preserve"> </w:t>
            </w:r>
            <w:r w:rsidRPr="006A33FF">
              <w:rPr>
                <w:rFonts w:asciiTheme="majorHAnsi" w:hAnsiTheme="majorHAnsi" w:cs="Arial"/>
                <w:bCs/>
                <w:sz w:val="14"/>
                <w:szCs w:val="14"/>
              </w:rPr>
              <w:t>(Editor:</w:t>
            </w:r>
            <w:r w:rsidRPr="006A33FF">
              <w:rPr>
                <w:rFonts w:asciiTheme="majorHAnsi" w:hAnsiTheme="majorHAnsi" w:cs="Arial"/>
                <w:sz w:val="14"/>
                <w:szCs w:val="14"/>
              </w:rPr>
              <w:t>Domagoj Cingula)</w:t>
            </w:r>
            <w:r w:rsidRPr="006A33FF">
              <w:rPr>
                <w:rFonts w:asciiTheme="majorHAnsi" w:hAnsiTheme="majorHAnsi" w:cs="Arial"/>
                <w:bCs/>
                <w:sz w:val="14"/>
                <w:szCs w:val="14"/>
              </w:rPr>
              <w:t xml:space="preserve"> </w:t>
            </w:r>
            <w:r w:rsidRPr="006A33FF">
              <w:rPr>
                <w:rFonts w:asciiTheme="majorHAnsi" w:hAnsiTheme="majorHAnsi" w:cs="Arial"/>
                <w:sz w:val="14"/>
                <w:szCs w:val="14"/>
                <w:shd w:val="clear" w:color="auto" w:fill="FFFFFF"/>
              </w:rPr>
              <w:t xml:space="preserve">Publisher: </w:t>
            </w:r>
            <w:r w:rsidRPr="006A33FF">
              <w:rPr>
                <w:rFonts w:asciiTheme="majorHAnsi" w:hAnsiTheme="majorHAnsi" w:cs="Arial"/>
                <w:sz w:val="14"/>
                <w:szCs w:val="14"/>
              </w:rPr>
              <w:t xml:space="preserve">Varazdin Development and Entrepreneurship Agency, Varazdin, Croatia; Megatrend University, Belgrade, Serbia; University North, Koprivnica, Croatia; Faculty of Management University of Warsaw, Warsaw, Poland; Faculty of Law, Economics and Social Sciences Sale - Mohammed V University in Rabat, Morocco,  </w:t>
            </w:r>
            <w:r w:rsidRPr="006A33FF">
              <w:rPr>
                <w:rFonts w:asciiTheme="majorHAnsi" w:hAnsiTheme="majorHAnsi" w:cs="Arial"/>
                <w:bCs/>
                <w:sz w:val="14"/>
                <w:szCs w:val="14"/>
              </w:rPr>
              <w:t xml:space="preserve">Belgrade 23-24 may 2019, </w:t>
            </w:r>
            <w:r w:rsidRPr="006A33FF">
              <w:rPr>
                <w:rFonts w:asciiTheme="majorHAnsi" w:hAnsiTheme="majorHAnsi" w:cs="Arial"/>
                <w:sz w:val="14"/>
                <w:szCs w:val="14"/>
              </w:rPr>
              <w:t>Online Edition,</w:t>
            </w:r>
            <w:r w:rsidRPr="006A33FF">
              <w:rPr>
                <w:rFonts w:asciiTheme="majorHAnsi" w:hAnsiTheme="majorHAnsi"/>
                <w:sz w:val="14"/>
                <w:szCs w:val="14"/>
              </w:rPr>
              <w:t xml:space="preserve"> </w:t>
            </w:r>
            <w:r w:rsidRPr="006A33FF">
              <w:rPr>
                <w:rFonts w:asciiTheme="majorHAnsi" w:hAnsiTheme="majorHAnsi" w:cs="Arial"/>
                <w:bCs/>
                <w:sz w:val="14"/>
                <w:szCs w:val="14"/>
              </w:rPr>
              <w:t xml:space="preserve">ISSN </w:t>
            </w:r>
            <w:r w:rsidRPr="006A33FF">
              <w:rPr>
                <w:rFonts w:asciiTheme="majorHAnsi" w:hAnsiTheme="majorHAnsi" w:cs="Arial"/>
                <w:sz w:val="14"/>
                <w:szCs w:val="14"/>
              </w:rPr>
              <w:lastRenderedPageBreak/>
              <w:t>1849-7535</w:t>
            </w:r>
            <w:r w:rsidRPr="006A33FF">
              <w:rPr>
                <w:rFonts w:asciiTheme="majorHAnsi" w:hAnsiTheme="majorHAnsi" w:cs="Arial"/>
                <w:bCs/>
                <w:sz w:val="14"/>
                <w:szCs w:val="14"/>
              </w:rPr>
              <w:t xml:space="preserve">, p.p. 79-88. </w:t>
            </w:r>
            <w:r w:rsidRPr="006A33FF">
              <w:rPr>
                <w:rFonts w:asciiTheme="majorHAnsi" w:hAnsiTheme="majorHAnsi" w:cs="Arial"/>
                <w:sz w:val="14"/>
                <w:szCs w:val="14"/>
              </w:rPr>
              <w:t xml:space="preserve">The Book is indexed and abstracted by ProQuest, EconBIZ, CPCI (Web of Science) and EconLit databases and available for download in a PDF format from the Economic and Social Development Conference website: </w:t>
            </w:r>
            <w:hyperlink r:id="rId6" w:history="1">
              <w:r w:rsidRPr="006A33FF">
                <w:rPr>
                  <w:rStyle w:val="Hyperlink"/>
                  <w:rFonts w:asciiTheme="majorHAnsi" w:hAnsiTheme="majorHAnsi" w:cs="Arial"/>
                  <w:sz w:val="14"/>
                  <w:szCs w:val="14"/>
                </w:rPr>
                <w:t>http://www.esd-conference.com</w:t>
              </w:r>
            </w:hyperlink>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lastRenderedPageBreak/>
              <w:t>М14</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tcPr>
          <w:p w:rsidR="00230DDC" w:rsidRPr="006A33FF" w:rsidRDefault="00230DDC" w:rsidP="00A249AC">
            <w:pPr>
              <w:jc w:val="both"/>
              <w:rPr>
                <w:rFonts w:asciiTheme="majorHAnsi" w:hAnsiTheme="majorHAnsi" w:cs="Arial"/>
                <w:b/>
                <w:sz w:val="14"/>
                <w:szCs w:val="14"/>
                <w:lang w:val="sr-Cyrl-RS"/>
              </w:rPr>
            </w:pPr>
            <w:r w:rsidRPr="006A33FF">
              <w:rPr>
                <w:rFonts w:asciiTheme="majorHAnsi" w:hAnsiTheme="majorHAnsi" w:cs="Arial"/>
                <w:b/>
                <w:sz w:val="14"/>
                <w:szCs w:val="14"/>
              </w:rPr>
              <w:t xml:space="preserve"> </w:t>
            </w:r>
            <w:r w:rsidRPr="006A33FF">
              <w:rPr>
                <w:rFonts w:asciiTheme="majorHAnsi" w:hAnsiTheme="majorHAnsi" w:cs="Arial"/>
                <w:b/>
                <w:sz w:val="14"/>
                <w:szCs w:val="14"/>
                <w:lang w:val="sr-Cyrl-RS"/>
              </w:rPr>
              <w:t xml:space="preserve">2. </w:t>
            </w:r>
            <w:r w:rsidRPr="006A33FF">
              <w:rPr>
                <w:rFonts w:asciiTheme="majorHAnsi" w:hAnsiTheme="majorHAnsi" w:cs="Arial"/>
                <w:b/>
                <w:sz w:val="14"/>
                <w:szCs w:val="14"/>
              </w:rPr>
              <w:t>Danilo</w:t>
            </w:r>
            <w:r w:rsidRPr="006A33FF">
              <w:rPr>
                <w:rFonts w:asciiTheme="majorHAnsi" w:hAnsiTheme="majorHAnsi" w:cs="Arial"/>
                <w:b/>
                <w:sz w:val="14"/>
                <w:szCs w:val="14"/>
                <w:lang w:val="sr-Cyrl-RS"/>
              </w:rPr>
              <w:t>в</w:t>
            </w:r>
            <w:r w:rsidRPr="006A33FF">
              <w:rPr>
                <w:rFonts w:asciiTheme="majorHAnsi" w:hAnsiTheme="majorHAnsi" w:cs="Arial"/>
                <w:b/>
                <w:sz w:val="14"/>
                <w:szCs w:val="14"/>
              </w:rPr>
              <w:t xml:space="preserve">ić Neđo, </w:t>
            </w:r>
            <w:r w:rsidRPr="006A33FF">
              <w:rPr>
                <w:rFonts w:asciiTheme="majorHAnsi" w:hAnsiTheme="majorHAnsi" w:cs="Arial"/>
                <w:sz w:val="14"/>
                <w:szCs w:val="14"/>
              </w:rPr>
              <w:t>Lazić Dragana,</w:t>
            </w:r>
            <w:r w:rsidRPr="006A33FF">
              <w:rPr>
                <w:rFonts w:asciiTheme="majorHAnsi" w:hAnsiTheme="majorHAnsi" w:cs="Arial"/>
                <w:color w:val="0070C0"/>
                <w:sz w:val="14"/>
                <w:szCs w:val="14"/>
              </w:rPr>
              <w:t xml:space="preserve"> </w:t>
            </w:r>
            <w:r w:rsidRPr="006A33FF">
              <w:rPr>
                <w:rFonts w:asciiTheme="majorHAnsi" w:hAnsiTheme="majorHAnsi" w:cs="Arial"/>
                <w:i/>
                <w:sz w:val="14"/>
                <w:szCs w:val="14"/>
              </w:rPr>
              <w:t xml:space="preserve">Coruption and Coruption Offences in Tourism, </w:t>
            </w:r>
            <w:r w:rsidRPr="006A33FF">
              <w:rPr>
                <w:rFonts w:asciiTheme="majorHAnsi" w:hAnsiTheme="majorHAnsi"/>
                <w:sz w:val="14"/>
                <w:szCs w:val="14"/>
                <w:shd w:val="clear" w:color="auto" w:fill="FFFFFF"/>
              </w:rPr>
              <w:t xml:space="preserve">Thematic Proceddings </w:t>
            </w:r>
            <w:r w:rsidRPr="006A33FF">
              <w:rPr>
                <w:rFonts w:asciiTheme="majorHAnsi" w:hAnsiTheme="majorHAnsi" w:cs="Arial"/>
                <w:sz w:val="14"/>
                <w:szCs w:val="14"/>
              </w:rPr>
              <w:t>4</w:t>
            </w:r>
            <w:r w:rsidRPr="006A33FF">
              <w:rPr>
                <w:rFonts w:asciiTheme="majorHAnsi" w:hAnsiTheme="majorHAnsi" w:cs="Arial"/>
                <w:sz w:val="14"/>
                <w:szCs w:val="14"/>
                <w:vertAlign w:val="superscript"/>
              </w:rPr>
              <w:t>rd</w:t>
            </w:r>
            <w:r w:rsidRPr="006A33FF">
              <w:rPr>
                <w:rFonts w:asciiTheme="majorHAnsi" w:hAnsiTheme="majorHAnsi" w:cs="Arial"/>
                <w:sz w:val="14"/>
                <w:szCs w:val="14"/>
              </w:rPr>
              <w:t xml:space="preserve"> International Scientific Conference, Turism in Function of devalopment of the Republic of Srbia (4 ; 2019, Vrnjačka Banja, 30 May – 1 June); [organizer] University of Kragujevac, Faculty of Hotel Management and Tourism in Vrnjačka Banja , [edited by Drago Cvijanović ... et al].- Vrnjačka Banja : University of Kragujevac, Faculty of Hotel Management and Tourism (Vrnjačka Banja : SaTCIP), pp. 163-181; Jel classification: K14; ISBN 978-86-89949-38-4; ISBN  978-86-89949-37-7 (za izdavačku celinu); COBISS.SR-ID 276295948.</w:t>
            </w:r>
          </w:p>
        </w:tc>
        <w:tc>
          <w:tcPr>
            <w:tcW w:w="333" w:type="pct"/>
            <w:vAlign w:val="center"/>
          </w:tcPr>
          <w:p w:rsidR="00230DDC" w:rsidRPr="006A33FF" w:rsidRDefault="00230DDC" w:rsidP="00A249AC">
            <w:pPr>
              <w:spacing w:after="60"/>
              <w:jc w:val="center"/>
              <w:rPr>
                <w:rFonts w:asciiTheme="majorHAnsi" w:hAnsiTheme="majorHAnsi"/>
                <w:b/>
                <w:bCs/>
                <w:sz w:val="14"/>
                <w:szCs w:val="14"/>
                <w:lang w:val="sr-Cyrl-RS"/>
              </w:rPr>
            </w:pPr>
            <w:r w:rsidRPr="006A33FF">
              <w:rPr>
                <w:rFonts w:asciiTheme="majorHAnsi" w:hAnsiTheme="majorHAnsi"/>
                <w:b/>
                <w:bCs/>
                <w:sz w:val="14"/>
                <w:szCs w:val="14"/>
                <w:lang w:val="sr-Cyrl-RS"/>
              </w:rPr>
              <w:t>М14</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tcPr>
          <w:p w:rsidR="00230DDC" w:rsidRPr="006A33FF" w:rsidRDefault="00230DDC" w:rsidP="00A249AC">
            <w:pPr>
              <w:jc w:val="both"/>
              <w:rPr>
                <w:rFonts w:asciiTheme="majorHAnsi" w:hAnsiTheme="majorHAnsi"/>
                <w:b/>
                <w:bCs/>
                <w:sz w:val="14"/>
                <w:szCs w:val="14"/>
              </w:rPr>
            </w:pPr>
            <w:r w:rsidRPr="006A33FF">
              <w:rPr>
                <w:rFonts w:asciiTheme="majorHAnsi" w:hAnsiTheme="majorHAnsi"/>
                <w:b/>
                <w:bCs/>
                <w:sz w:val="14"/>
                <w:szCs w:val="14"/>
                <w:lang w:val="sr-Cyrl-RS"/>
              </w:rPr>
              <w:t xml:space="preserve">3. </w:t>
            </w:r>
            <w:r w:rsidRPr="006A33FF">
              <w:rPr>
                <w:rFonts w:asciiTheme="majorHAnsi" w:hAnsiTheme="majorHAnsi"/>
                <w:b/>
                <w:bCs/>
                <w:sz w:val="14"/>
                <w:szCs w:val="14"/>
              </w:rPr>
              <w:t>Daniloвić Neđo,</w:t>
            </w:r>
            <w:r w:rsidRPr="006A33FF">
              <w:rPr>
                <w:rFonts w:asciiTheme="majorHAnsi" w:hAnsiTheme="majorHAnsi"/>
                <w:sz w:val="14"/>
                <w:szCs w:val="14"/>
              </w:rPr>
              <w:t xml:space="preserve"> Lazić Dragana, Environmental pollution as an obstracle to tourism devalopment, Thematic Proceddings 3 rd International Scientific Conference, Turism in Function of devalopment of the Republic of Srbia (3 ; 2018, Vrnjačka Banja, 31 May–2 June); [organizer] University of Kragujevac, Faculty of Hotel Management and Tourism in Vrnjačka Banja, [edited by Drago Cvijanović ... et al].- Vrnjačka Banja : University of Kragujevac, Faculty of Hotel Management and Tourism (Vrnjačka Banja : SaTCIP), pp. 452-471; Jel classification: K14; ISBN 978-86-89949-31-5; ISBN  978-86-89949-29-2 (za izdavačku celinu); COBISS.SR-ID 264200460</w:t>
            </w:r>
            <w:r w:rsidRPr="006A33FF">
              <w:rPr>
                <w:rFonts w:asciiTheme="majorHAnsi" w:hAnsiTheme="majorHAnsi"/>
                <w:sz w:val="14"/>
                <w:szCs w:val="14"/>
                <w:lang w:val="sr-Cyrl-RS"/>
              </w:rPr>
              <w:t>.</w:t>
            </w:r>
          </w:p>
        </w:tc>
        <w:tc>
          <w:tcPr>
            <w:tcW w:w="333" w:type="pct"/>
            <w:vAlign w:val="center"/>
          </w:tcPr>
          <w:p w:rsidR="00230DDC" w:rsidRPr="006A33FF" w:rsidRDefault="00230DDC" w:rsidP="00A249AC">
            <w:pPr>
              <w:spacing w:after="60"/>
              <w:jc w:val="center"/>
              <w:rPr>
                <w:rFonts w:asciiTheme="majorHAnsi" w:hAnsiTheme="majorHAnsi"/>
                <w:b/>
                <w:bCs/>
                <w:sz w:val="14"/>
                <w:szCs w:val="14"/>
                <w:lang w:val="sr-Cyrl-RS"/>
              </w:rPr>
            </w:pPr>
            <w:r w:rsidRPr="006A33FF">
              <w:rPr>
                <w:rFonts w:asciiTheme="majorHAnsi" w:hAnsiTheme="majorHAnsi"/>
                <w:b/>
                <w:bCs/>
                <w:sz w:val="14"/>
                <w:szCs w:val="14"/>
                <w:lang w:val="sr-Cyrl-RS"/>
              </w:rPr>
              <w:t>М14</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lang w:val="sr-Cyrl-RS"/>
              </w:rPr>
            </w:pPr>
            <w:r w:rsidRPr="006A33FF">
              <w:rPr>
                <w:rFonts w:asciiTheme="majorHAnsi" w:hAnsiTheme="majorHAnsi"/>
                <w:b/>
                <w:bCs/>
                <w:sz w:val="14"/>
                <w:szCs w:val="14"/>
                <w:lang w:val="sr-Cyrl-RS"/>
              </w:rPr>
              <w:t xml:space="preserve">4. </w:t>
            </w:r>
            <w:r w:rsidRPr="006A33FF">
              <w:rPr>
                <w:rFonts w:asciiTheme="majorHAnsi" w:hAnsiTheme="majorHAnsi"/>
                <w:b/>
                <w:bCs/>
                <w:sz w:val="14"/>
                <w:szCs w:val="14"/>
              </w:rPr>
              <w:t>Daniloвić Neđo,</w:t>
            </w:r>
            <w:r w:rsidRPr="006A33FF">
              <w:rPr>
                <w:rFonts w:asciiTheme="majorHAnsi" w:hAnsiTheme="majorHAnsi"/>
                <w:sz w:val="14"/>
                <w:szCs w:val="14"/>
              </w:rPr>
              <w:t xml:space="preserve"> Lazić Dragana, Money Laundering as an Obstacle to Legal Business Development, Book of Proceedings with 30th International Scientific Conference on Economic and Social Development, Varazdin Development and Entrepreneurship Agency in cooperation with Megatrend University, Serbia; University North, Croatia; Faculty of Management University of Warsaw, Poland; Faculty of Law, Economics and Social Sciences Sale - Mohammed V University in Rabat, Belgrade 25-26 may 2018, ISSN 1849-6903, p.p. 98-109, (Editor:Domagoj Cingula) Publisher: Varazdin Development and Entrepreneurship Agency, Varazdin, Croatia; Faculty of Management University of Warsaw, Warsaw, Poland; University North, Koprivnica, Croatia; Faculty of Law, Economics and Social Sciences Sale - Mohammed V University in Rabat, Morocco (Books are indexed and abstracted by ProQuest, EconBIZ, CPCI (WoS) and EconLit databases and available for download in a PDF format from the Economic and Social Development Conference website: </w:t>
            </w:r>
            <w:hyperlink r:id="rId7" w:history="1">
              <w:r w:rsidRPr="006A33FF">
                <w:rPr>
                  <w:rStyle w:val="Hyperlink"/>
                  <w:rFonts w:asciiTheme="majorHAnsi" w:hAnsiTheme="majorHAnsi"/>
                  <w:sz w:val="14"/>
                  <w:szCs w:val="14"/>
                </w:rPr>
                <w:t>http://www.esd-conference.com</w:t>
              </w:r>
            </w:hyperlink>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М14</w:t>
            </w:r>
          </w:p>
        </w:tc>
      </w:tr>
      <w:tr w:rsidR="00230DDC" w:rsidRPr="006A33FF" w:rsidTr="00A249AC">
        <w:trPr>
          <w:trHeight w:val="227"/>
          <w:jc w:val="center"/>
        </w:trPr>
        <w:tc>
          <w:tcPr>
            <w:tcW w:w="243" w:type="pct"/>
            <w:vAlign w:val="center"/>
          </w:tcPr>
          <w:p w:rsidR="00230DDC" w:rsidRPr="006A33FF" w:rsidRDefault="00230DDC" w:rsidP="00A249AC">
            <w:pPr>
              <w:jc w:val="center"/>
              <w:rPr>
                <w:rFonts w:asciiTheme="majorHAnsi" w:hAnsiTheme="majorHAnsi"/>
                <w:b/>
                <w:sz w:val="16"/>
                <w:szCs w:val="16"/>
                <w:lang w:val="sr-Cyrl-RS"/>
              </w:rPr>
            </w:pPr>
            <w:r w:rsidRPr="006A33FF">
              <w:rPr>
                <w:rFonts w:asciiTheme="majorHAnsi" w:hAnsiTheme="majorHAnsi"/>
                <w:b/>
                <w:sz w:val="16"/>
                <w:szCs w:val="16"/>
                <w:lang w:val="sr-Cyrl-RS"/>
              </w:rPr>
              <w:t>М20</w:t>
            </w:r>
          </w:p>
        </w:tc>
        <w:tc>
          <w:tcPr>
            <w:tcW w:w="4424" w:type="pct"/>
            <w:gridSpan w:val="5"/>
            <w:vAlign w:val="bottom"/>
          </w:tcPr>
          <w:p w:rsidR="00230DDC" w:rsidRPr="006A33FF" w:rsidRDefault="00230DDC" w:rsidP="00A249AC">
            <w:pPr>
              <w:jc w:val="both"/>
              <w:rPr>
                <w:rFonts w:asciiTheme="majorHAnsi" w:hAnsiTheme="majorHAnsi"/>
                <w:sz w:val="14"/>
                <w:szCs w:val="14"/>
                <w:lang w:val="sr-Cyrl-RS"/>
              </w:rPr>
            </w:pPr>
            <w:r w:rsidRPr="006A33FF">
              <w:rPr>
                <w:rFonts w:asciiTheme="majorHAnsi" w:hAnsiTheme="majorHAnsi"/>
                <w:b/>
                <w:sz w:val="14"/>
                <w:szCs w:val="14"/>
              </w:rPr>
              <w:t>1.</w:t>
            </w:r>
            <w:r w:rsidRPr="006A33FF">
              <w:rPr>
                <w:rFonts w:asciiTheme="majorHAnsi" w:hAnsiTheme="majorHAnsi"/>
                <w:sz w:val="14"/>
                <w:szCs w:val="14"/>
              </w:rPr>
              <w:t xml:space="preserve"> DJURDJE PERIŠIĆ, ALEKSANDAR ŽORIĆ, ŽELJKO GAVRIĆ, </w:t>
            </w:r>
            <w:r w:rsidRPr="006A33FF">
              <w:rPr>
                <w:rFonts w:asciiTheme="majorHAnsi" w:hAnsiTheme="majorHAnsi"/>
                <w:b/>
                <w:bCs/>
                <w:sz w:val="14"/>
                <w:szCs w:val="14"/>
              </w:rPr>
              <w:t>NEDJO DANILOVIĆ</w:t>
            </w:r>
            <w:r w:rsidRPr="006A33FF">
              <w:rPr>
                <w:rFonts w:asciiTheme="majorHAnsi" w:hAnsiTheme="majorHAnsi"/>
                <w:sz w:val="14"/>
                <w:szCs w:val="14"/>
              </w:rPr>
              <w:t xml:space="preserve">, Digital Circuit for the Averaging of the Pulse Periods, Revue Roumaine des Sciences Techniques – Électrotechnique et Énergetique, Vol. 63, 3, pp. 300–305, Bucarest, 2018., Publisher : Romanian Academy, Publishing House of the Romanian Academy, ISSN: 0035-4066, Clarivate (Thomson Reuters) JCR impact factor (2017/2018): 1.114 </w:t>
            </w:r>
            <w:r w:rsidRPr="006A33FF">
              <w:rPr>
                <w:rFonts w:asciiTheme="majorHAnsi" w:hAnsiTheme="majorHAnsi"/>
                <w:sz w:val="14"/>
                <w:szCs w:val="14"/>
                <w:lang w:val="sr-Cyrl-RS"/>
              </w:rPr>
              <w:t>.</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М22</w:t>
            </w:r>
          </w:p>
        </w:tc>
      </w:tr>
      <w:tr w:rsidR="00230DDC" w:rsidRPr="006A33FF" w:rsidTr="00A249AC">
        <w:trPr>
          <w:trHeight w:val="227"/>
          <w:jc w:val="center"/>
        </w:trPr>
        <w:tc>
          <w:tcPr>
            <w:tcW w:w="243" w:type="pct"/>
            <w:vMerge w:val="restart"/>
            <w:vAlign w:val="center"/>
          </w:tcPr>
          <w:p w:rsidR="00230DDC" w:rsidRPr="006A33FF" w:rsidRDefault="00230DDC" w:rsidP="00A249AC">
            <w:pPr>
              <w:jc w:val="center"/>
              <w:rPr>
                <w:rFonts w:asciiTheme="majorHAnsi" w:hAnsiTheme="majorHAnsi"/>
                <w:b/>
                <w:sz w:val="16"/>
                <w:szCs w:val="16"/>
                <w:lang w:val="sr-Latn-RS"/>
              </w:rPr>
            </w:pPr>
          </w:p>
        </w:tc>
        <w:tc>
          <w:tcPr>
            <w:tcW w:w="4424" w:type="pct"/>
            <w:gridSpan w:val="5"/>
            <w:vAlign w:val="bottom"/>
          </w:tcPr>
          <w:p w:rsidR="00230DDC" w:rsidRPr="006A33FF" w:rsidRDefault="00230DDC" w:rsidP="00A249AC">
            <w:pPr>
              <w:jc w:val="both"/>
              <w:rPr>
                <w:rFonts w:asciiTheme="majorHAnsi" w:hAnsiTheme="majorHAnsi"/>
                <w:sz w:val="14"/>
                <w:szCs w:val="14"/>
              </w:rPr>
            </w:pPr>
            <w:r w:rsidRPr="006A33FF">
              <w:rPr>
                <w:rFonts w:asciiTheme="majorHAnsi" w:hAnsiTheme="majorHAnsi"/>
                <w:b/>
                <w:sz w:val="14"/>
                <w:szCs w:val="14"/>
                <w:lang w:val="sr-Cyrl-RS"/>
              </w:rPr>
              <w:t>2</w:t>
            </w:r>
            <w:r w:rsidRPr="006A33FF">
              <w:rPr>
                <w:rFonts w:asciiTheme="majorHAnsi" w:hAnsiTheme="majorHAnsi"/>
                <w:b/>
                <w:sz w:val="14"/>
                <w:szCs w:val="14"/>
              </w:rPr>
              <w:t>.</w:t>
            </w:r>
            <w:r w:rsidRPr="006A33FF">
              <w:rPr>
                <w:rFonts w:asciiTheme="majorHAnsi" w:hAnsiTheme="majorHAnsi"/>
                <w:sz w:val="14"/>
                <w:szCs w:val="14"/>
              </w:rPr>
              <w:t xml:space="preserve"> Damjanović Aleksandar, </w:t>
            </w:r>
            <w:r w:rsidRPr="006A33FF">
              <w:rPr>
                <w:rFonts w:asciiTheme="majorHAnsi" w:hAnsiTheme="majorHAnsi"/>
                <w:b/>
                <w:bCs/>
                <w:sz w:val="14"/>
                <w:szCs w:val="14"/>
              </w:rPr>
              <w:t>Danilović Neđo,</w:t>
            </w:r>
            <w:r w:rsidRPr="006A33FF">
              <w:rPr>
                <w:rFonts w:asciiTheme="majorHAnsi" w:hAnsiTheme="majorHAnsi"/>
                <w:sz w:val="14"/>
                <w:szCs w:val="14"/>
              </w:rPr>
              <w:t xml:space="preserve"> Mujanović Erol, Milojević Zoran, Nonlinear Stochastic Modeling Dynamic of the Agricultural Products Exchange Rates, Economics of Agriculture, UDC: 519.216:[631+339.56], Vol.LXIV, No 3 (861-1312), 2017, Beograd, 2017, str.1101-1114, UDC: 338.43:63, ISSN 0352-3462</w:t>
            </w:r>
            <w:r w:rsidRPr="006A33FF">
              <w:rPr>
                <w:rFonts w:asciiTheme="majorHAnsi" w:hAnsiTheme="majorHAnsi"/>
                <w:sz w:val="14"/>
                <w:szCs w:val="14"/>
                <w:lang w:val="sr-Cyrl-RS"/>
              </w:rPr>
              <w:t>.</w:t>
            </w:r>
            <w:r w:rsidRPr="006A33FF">
              <w:rPr>
                <w:rFonts w:asciiTheme="majorHAnsi" w:hAnsiTheme="majorHAnsi"/>
                <w:sz w:val="14"/>
                <w:szCs w:val="14"/>
              </w:rPr>
              <w:t xml:space="preserve"> </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М24</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rPr>
            </w:pPr>
            <w:r w:rsidRPr="006A33FF">
              <w:rPr>
                <w:rFonts w:asciiTheme="majorHAnsi" w:hAnsiTheme="majorHAnsi"/>
                <w:b/>
                <w:sz w:val="14"/>
                <w:szCs w:val="14"/>
                <w:lang w:val="sr-Cyrl-RS"/>
              </w:rPr>
              <w:t>3</w:t>
            </w:r>
            <w:r w:rsidRPr="006A33FF">
              <w:rPr>
                <w:rFonts w:asciiTheme="majorHAnsi" w:hAnsiTheme="majorHAnsi"/>
                <w:b/>
                <w:sz w:val="14"/>
                <w:szCs w:val="14"/>
              </w:rPr>
              <w:t>.</w:t>
            </w:r>
            <w:r w:rsidRPr="006A33FF">
              <w:rPr>
                <w:rFonts w:asciiTheme="majorHAnsi" w:hAnsiTheme="majorHAnsi"/>
                <w:sz w:val="14"/>
                <w:szCs w:val="14"/>
              </w:rPr>
              <w:t xml:space="preserve"> Manojlović Dragan, </w:t>
            </w:r>
            <w:r w:rsidRPr="006A33FF">
              <w:rPr>
                <w:rFonts w:asciiTheme="majorHAnsi" w:hAnsiTheme="majorHAnsi"/>
                <w:b/>
                <w:bCs/>
                <w:sz w:val="14"/>
                <w:szCs w:val="14"/>
              </w:rPr>
              <w:t>Danilović Neđo,</w:t>
            </w:r>
            <w:r w:rsidRPr="006A33FF">
              <w:rPr>
                <w:rFonts w:asciiTheme="majorHAnsi" w:hAnsiTheme="majorHAnsi"/>
                <w:sz w:val="14"/>
                <w:szCs w:val="14"/>
              </w:rPr>
              <w:t xml:space="preserve"> Nogo Sreto. Suspenzion of assumption of innoence arrest and liberties in Serbia научни часопис, "Теме", No 4/2013,  Niš, pp. 1719-1730, UDK 343.131.7, ISSN 0353-7919</w:t>
            </w:r>
            <w:r w:rsidRPr="006A33FF">
              <w:rPr>
                <w:rFonts w:asciiTheme="majorHAnsi" w:hAnsiTheme="majorHAnsi"/>
                <w:sz w:val="14"/>
                <w:szCs w:val="14"/>
                <w:lang w:val="sr-Cyrl-RS"/>
              </w:rPr>
              <w:t>.</w:t>
            </w:r>
            <w:r w:rsidRPr="006A33FF">
              <w:rPr>
                <w:rFonts w:asciiTheme="majorHAnsi" w:hAnsiTheme="majorHAnsi"/>
                <w:sz w:val="14"/>
                <w:szCs w:val="14"/>
              </w:rPr>
              <w:t xml:space="preserve"> </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М24</w:t>
            </w:r>
          </w:p>
        </w:tc>
      </w:tr>
      <w:tr w:rsidR="00230DDC" w:rsidRPr="006A33FF" w:rsidTr="00A249AC">
        <w:trPr>
          <w:trHeight w:val="227"/>
          <w:jc w:val="center"/>
        </w:trPr>
        <w:tc>
          <w:tcPr>
            <w:tcW w:w="243" w:type="pct"/>
            <w:vMerge w:val="restart"/>
            <w:vAlign w:val="center"/>
          </w:tcPr>
          <w:p w:rsidR="00230DDC" w:rsidRPr="006A33FF" w:rsidRDefault="00230DDC" w:rsidP="00A249AC">
            <w:pPr>
              <w:jc w:val="center"/>
              <w:rPr>
                <w:rFonts w:asciiTheme="majorHAnsi" w:hAnsiTheme="majorHAnsi"/>
                <w:sz w:val="16"/>
                <w:szCs w:val="16"/>
                <w:lang w:val="sr-Cyrl-RS"/>
              </w:rPr>
            </w:pPr>
            <w:r w:rsidRPr="006A33FF">
              <w:rPr>
                <w:rFonts w:asciiTheme="majorHAnsi" w:hAnsiTheme="majorHAnsi"/>
                <w:b/>
                <w:sz w:val="16"/>
                <w:szCs w:val="16"/>
                <w:lang w:val="sr-Cyrl-RS"/>
              </w:rPr>
              <w:t>М30</w:t>
            </w:r>
          </w:p>
        </w:tc>
        <w:tc>
          <w:tcPr>
            <w:tcW w:w="4424" w:type="pct"/>
            <w:gridSpan w:val="5"/>
            <w:vAlign w:val="bottom"/>
          </w:tcPr>
          <w:p w:rsidR="00230DDC" w:rsidRPr="006A33FF" w:rsidRDefault="00230DDC" w:rsidP="00A249AC">
            <w:pPr>
              <w:jc w:val="both"/>
              <w:rPr>
                <w:rFonts w:asciiTheme="majorHAnsi" w:hAnsiTheme="majorHAnsi"/>
                <w:b/>
                <w:sz w:val="14"/>
                <w:szCs w:val="14"/>
              </w:rPr>
            </w:pPr>
            <w:r w:rsidRPr="006A33FF">
              <w:rPr>
                <w:rFonts w:asciiTheme="majorHAnsi" w:hAnsiTheme="majorHAnsi" w:cs="Arial"/>
                <w:b/>
                <w:sz w:val="14"/>
                <w:szCs w:val="14"/>
                <w:shd w:val="clear" w:color="auto" w:fill="FFFFFF"/>
                <w:lang w:val="sr-Cyrl-RS"/>
              </w:rPr>
              <w:t xml:space="preserve">1. </w:t>
            </w:r>
            <w:r w:rsidRPr="006A33FF">
              <w:rPr>
                <w:rFonts w:asciiTheme="majorHAnsi" w:hAnsiTheme="majorHAnsi" w:cs="Arial"/>
                <w:b/>
                <w:sz w:val="14"/>
                <w:szCs w:val="14"/>
                <w:shd w:val="clear" w:color="auto" w:fill="FFFFFF"/>
              </w:rPr>
              <w:t xml:space="preserve">Neđo Danilović, Milija Bogavac, Aleksandra Danilović, </w:t>
            </w:r>
            <w:r w:rsidRPr="006A33FF">
              <w:rPr>
                <w:rFonts w:asciiTheme="majorHAnsi" w:hAnsiTheme="majorHAnsi" w:cs="Arial"/>
                <w:i/>
                <w:sz w:val="14"/>
                <w:szCs w:val="14"/>
              </w:rPr>
              <w:t>Analiza globalnog stanja u oblasti istraživanja i razvoja sa osvrtom na primenjena istraživanja (Global Analysis Of The Situation In The Field Of Research And Development With Regards To The Applied Research)</w:t>
            </w:r>
            <w:r w:rsidRPr="006A33FF">
              <w:rPr>
                <w:rFonts w:asciiTheme="majorHAnsi" w:hAnsiTheme="majorHAnsi" w:cs="Arial"/>
                <w:sz w:val="14"/>
                <w:szCs w:val="14"/>
              </w:rPr>
              <w:t>, Zbornik radova,</w:t>
            </w:r>
            <w:r w:rsidRPr="006A33FF">
              <w:rPr>
                <w:rFonts w:asciiTheme="majorHAnsi" w:hAnsiTheme="majorHAnsi" w:cs="Arial"/>
                <w:i/>
                <w:sz w:val="14"/>
                <w:szCs w:val="14"/>
              </w:rPr>
              <w:t xml:space="preserve"> </w:t>
            </w:r>
            <w:r w:rsidRPr="006A33FF">
              <w:rPr>
                <w:rFonts w:asciiTheme="majorHAnsi" w:hAnsiTheme="majorHAnsi" w:cs="Arial"/>
                <w:sz w:val="14"/>
                <w:szCs w:val="14"/>
                <w:lang w:eastAsia="sr-Latn-RS"/>
              </w:rPr>
              <w:t xml:space="preserve">Third topical international scientific conference </w:t>
            </w:r>
            <w:r w:rsidRPr="006A33FF">
              <w:rPr>
                <w:rFonts w:asciiTheme="majorHAnsi" w:hAnsiTheme="majorHAnsi" w:cs="Arial"/>
                <w:sz w:val="14"/>
                <w:szCs w:val="14"/>
              </w:rPr>
              <w:t>“IMPORTANCE OF APPLICATIVE RESEARCH FOR DEVELOPMENT OF S</w:t>
            </w:r>
            <w:smartTag w:uri="urn:schemas-microsoft-com:office:smarttags" w:element="stockticker">
              <w:r w:rsidRPr="006A33FF">
                <w:rPr>
                  <w:rFonts w:asciiTheme="majorHAnsi" w:hAnsiTheme="majorHAnsi" w:cs="Arial"/>
                  <w:sz w:val="14"/>
                  <w:szCs w:val="14"/>
                </w:rPr>
                <w:t>CIEN</w:t>
              </w:r>
            </w:smartTag>
            <w:r w:rsidRPr="006A33FF">
              <w:rPr>
                <w:rFonts w:asciiTheme="majorHAnsi" w:hAnsiTheme="majorHAnsi" w:cs="Arial"/>
                <w:sz w:val="14"/>
                <w:szCs w:val="14"/>
              </w:rPr>
              <w:t>CE AND SOLVING PRA</w:t>
            </w:r>
            <w:smartTag w:uri="urn:schemas-microsoft-com:office:smarttags" w:element="stockticker">
              <w:r w:rsidRPr="006A33FF">
                <w:rPr>
                  <w:rFonts w:asciiTheme="majorHAnsi" w:hAnsiTheme="majorHAnsi" w:cs="Arial"/>
                  <w:sz w:val="14"/>
                  <w:szCs w:val="14"/>
                </w:rPr>
                <w:t>CTIC</w:t>
              </w:r>
            </w:smartTag>
            <w:r w:rsidRPr="006A33FF">
              <w:rPr>
                <w:rFonts w:asciiTheme="majorHAnsi" w:hAnsiTheme="majorHAnsi" w:cs="Arial"/>
                <w:sz w:val="14"/>
                <w:szCs w:val="14"/>
              </w:rPr>
              <w:t xml:space="preserve">AL PROBLEMS IN MODERN SOCIETY”, 15 november 2019. godine (priredili Neđo Danilović, Srđan Blagojević), </w:t>
            </w:r>
            <w:r w:rsidRPr="006A33FF">
              <w:rPr>
                <w:rFonts w:asciiTheme="majorHAnsi" w:hAnsiTheme="majorHAnsi" w:cs="Arial"/>
                <w:sz w:val="14"/>
                <w:szCs w:val="14"/>
                <w:lang w:eastAsia="sr-Latn-RS"/>
              </w:rPr>
              <w:t xml:space="preserve">International Association of Methodologist of Social Sciences and </w:t>
            </w:r>
            <w:r w:rsidRPr="006A33FF">
              <w:rPr>
                <w:rFonts w:asciiTheme="majorHAnsi" w:hAnsiTheme="majorHAnsi" w:cs="Arial"/>
                <w:bCs/>
                <w:sz w:val="14"/>
                <w:szCs w:val="14"/>
                <w:lang w:eastAsia="sr-Latn-RS"/>
              </w:rPr>
              <w:t xml:space="preserve">Institute for Serbian Culture, Pristina – Leposavic, Beograd, 2019, p.p. 5-21, </w:t>
            </w:r>
            <w:r w:rsidRPr="006A33FF">
              <w:rPr>
                <w:rFonts w:asciiTheme="majorHAnsi" w:hAnsiTheme="majorHAnsi" w:cs="Arial"/>
                <w:sz w:val="14"/>
                <w:szCs w:val="14"/>
                <w:lang w:val="sr-Latn-RS"/>
              </w:rPr>
              <w:t>ISBN</w:t>
            </w:r>
            <w:r w:rsidRPr="006A33FF">
              <w:rPr>
                <w:rFonts w:asciiTheme="majorHAnsi" w:hAnsiTheme="majorHAnsi" w:cs="Arial"/>
                <w:sz w:val="14"/>
                <w:szCs w:val="14"/>
              </w:rPr>
              <w:t xml:space="preserve">  </w:t>
            </w:r>
            <w:r w:rsidRPr="006A33FF">
              <w:rPr>
                <w:rFonts w:asciiTheme="majorHAnsi" w:hAnsiTheme="majorHAnsi" w:cs="Arial"/>
                <w:sz w:val="14"/>
                <w:szCs w:val="14"/>
                <w:lang w:val="sr-Latn-RS"/>
              </w:rPr>
              <w:t>978-86-920023-2-8.</w:t>
            </w:r>
          </w:p>
        </w:tc>
        <w:tc>
          <w:tcPr>
            <w:tcW w:w="333" w:type="pct"/>
            <w:vAlign w:val="center"/>
          </w:tcPr>
          <w:p w:rsidR="00230DDC" w:rsidRPr="006A33FF" w:rsidRDefault="00230DDC" w:rsidP="00A249AC">
            <w:pPr>
              <w:spacing w:after="60"/>
              <w:jc w:val="center"/>
              <w:rPr>
                <w:rFonts w:asciiTheme="majorHAnsi" w:hAnsiTheme="majorHAnsi"/>
                <w:b/>
                <w:bCs/>
                <w:sz w:val="14"/>
                <w:szCs w:val="14"/>
                <w:lang w:val="sr-Cyrl-RS"/>
              </w:rPr>
            </w:pPr>
            <w:r w:rsidRPr="006A33FF">
              <w:rPr>
                <w:rFonts w:asciiTheme="majorHAnsi" w:hAnsiTheme="majorHAnsi"/>
                <w:b/>
                <w:bCs/>
                <w:sz w:val="14"/>
                <w:szCs w:val="14"/>
                <w:lang w:val="sr-Cyrl-RS"/>
              </w:rPr>
              <w:t>М31</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b/>
                <w:sz w:val="16"/>
                <w:szCs w:val="16"/>
                <w:lang w:val="sr-Latn-RS"/>
              </w:rPr>
            </w:pPr>
          </w:p>
        </w:tc>
        <w:tc>
          <w:tcPr>
            <w:tcW w:w="4424" w:type="pct"/>
            <w:gridSpan w:val="5"/>
            <w:vAlign w:val="bottom"/>
          </w:tcPr>
          <w:p w:rsidR="00230DDC" w:rsidRPr="006A33FF" w:rsidRDefault="00230DDC" w:rsidP="00A249AC">
            <w:pPr>
              <w:jc w:val="both"/>
              <w:rPr>
                <w:rFonts w:asciiTheme="majorHAnsi" w:hAnsiTheme="majorHAnsi"/>
                <w:sz w:val="14"/>
                <w:szCs w:val="14"/>
              </w:rPr>
            </w:pPr>
            <w:r w:rsidRPr="006A33FF">
              <w:rPr>
                <w:rFonts w:asciiTheme="majorHAnsi" w:hAnsiTheme="majorHAnsi"/>
                <w:b/>
                <w:sz w:val="14"/>
                <w:szCs w:val="14"/>
                <w:lang w:val="sr-Cyrl-RS"/>
              </w:rPr>
              <w:t>2</w:t>
            </w:r>
            <w:r w:rsidRPr="006A33FF">
              <w:rPr>
                <w:rFonts w:asciiTheme="majorHAnsi" w:hAnsiTheme="majorHAnsi"/>
                <w:b/>
                <w:sz w:val="14"/>
                <w:szCs w:val="14"/>
              </w:rPr>
              <w:t>. Неђо Даниловић,</w:t>
            </w:r>
            <w:r w:rsidRPr="006A33FF">
              <w:rPr>
                <w:rFonts w:asciiTheme="majorHAnsi" w:hAnsiTheme="majorHAnsi"/>
                <w:sz w:val="14"/>
                <w:szCs w:val="14"/>
              </w:rPr>
              <w:t xml:space="preserve"> Александра Благојевић Даниловић, Остваривање концепта „Правне државе“ у њеног вишег квалитета „Владавине права“ у савременим државама, Зборник радова са тематске међународне научне конференције „Право (Law) 2018 – Актуелни проблеми права и правне науке“ (ур. Борис Кривокапић, Драган Човић, Неђо Даниловић), Београд - Младеновац : ICIM – Издавачки центар за индустријски менаџмент plusс, стр. 1-24; ISBN 978-86-6375-096-8</w:t>
            </w:r>
            <w:r w:rsidRPr="006A33FF">
              <w:rPr>
                <w:rFonts w:asciiTheme="majorHAnsi" w:hAnsiTheme="majorHAnsi"/>
                <w:sz w:val="14"/>
                <w:szCs w:val="14"/>
                <w:lang w:val="sr-Cyrl-RS"/>
              </w:rPr>
              <w:t>.</w:t>
            </w:r>
            <w:r w:rsidRPr="006A33FF">
              <w:rPr>
                <w:rFonts w:asciiTheme="majorHAnsi" w:hAnsiTheme="majorHAnsi"/>
                <w:b/>
                <w:bCs/>
                <w:sz w:val="14"/>
                <w:szCs w:val="14"/>
              </w:rPr>
              <w:t xml:space="preserve"> </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М3</w:t>
            </w:r>
            <w:r w:rsidRPr="006A33FF">
              <w:rPr>
                <w:rFonts w:asciiTheme="majorHAnsi" w:hAnsiTheme="majorHAnsi"/>
                <w:b/>
                <w:bCs/>
                <w:sz w:val="14"/>
                <w:szCs w:val="14"/>
                <w:lang w:val="sr-Cyrl-RS"/>
              </w:rPr>
              <w:t>3</w:t>
            </w:r>
          </w:p>
        </w:tc>
      </w:tr>
      <w:tr w:rsidR="00230DDC" w:rsidRPr="006A33FF" w:rsidTr="00A249AC">
        <w:trPr>
          <w:trHeight w:val="132"/>
          <w:jc w:val="center"/>
        </w:trPr>
        <w:tc>
          <w:tcPr>
            <w:tcW w:w="243" w:type="pct"/>
            <w:vMerge w:val="restart"/>
            <w:vAlign w:val="center"/>
          </w:tcPr>
          <w:p w:rsidR="00230DDC" w:rsidRPr="006A33FF" w:rsidRDefault="00230DDC" w:rsidP="00A249AC">
            <w:pPr>
              <w:jc w:val="center"/>
              <w:rPr>
                <w:rFonts w:asciiTheme="majorHAnsi" w:hAnsiTheme="majorHAnsi"/>
                <w:b/>
                <w:sz w:val="16"/>
                <w:szCs w:val="16"/>
                <w:lang w:val="sr-Cyrl-RS"/>
              </w:rPr>
            </w:pPr>
            <w:r w:rsidRPr="006A33FF">
              <w:rPr>
                <w:rFonts w:asciiTheme="majorHAnsi" w:hAnsiTheme="majorHAnsi"/>
                <w:b/>
                <w:sz w:val="16"/>
                <w:szCs w:val="16"/>
                <w:lang w:val="sr-Cyrl-RS"/>
              </w:rPr>
              <w:t>М40</w:t>
            </w:r>
          </w:p>
        </w:tc>
        <w:tc>
          <w:tcPr>
            <w:tcW w:w="4424" w:type="pct"/>
            <w:gridSpan w:val="5"/>
            <w:vAlign w:val="center"/>
          </w:tcPr>
          <w:p w:rsidR="00230DDC" w:rsidRPr="006A33FF" w:rsidRDefault="00230DDC" w:rsidP="00A249AC">
            <w:pPr>
              <w:jc w:val="both"/>
              <w:rPr>
                <w:rFonts w:asciiTheme="majorHAnsi" w:hAnsiTheme="majorHAnsi"/>
                <w:sz w:val="14"/>
                <w:szCs w:val="14"/>
              </w:rPr>
            </w:pPr>
            <w:r w:rsidRPr="006A33FF">
              <w:rPr>
                <w:rFonts w:asciiTheme="majorHAnsi" w:hAnsiTheme="majorHAnsi"/>
                <w:b/>
                <w:sz w:val="14"/>
                <w:szCs w:val="14"/>
              </w:rPr>
              <w:t>1. Даниловић Неђо,</w:t>
            </w:r>
            <w:r w:rsidRPr="006A33FF">
              <w:rPr>
                <w:rFonts w:asciiTheme="majorHAnsi" w:hAnsiTheme="majorHAnsi"/>
                <w:sz w:val="14"/>
                <w:szCs w:val="14"/>
              </w:rPr>
              <w:t xml:space="preserve"> Славомир Милосављевић, Драган Манојловић, Оливера Милутиновић, Војислав Јовић, </w:t>
            </w:r>
            <w:r w:rsidRPr="006A33FF">
              <w:rPr>
                <w:rFonts w:asciiTheme="majorHAnsi" w:hAnsiTheme="majorHAnsi"/>
                <w:i/>
                <w:sz w:val="14"/>
                <w:szCs w:val="14"/>
              </w:rPr>
              <w:t>Безбедносна аналитика</w:t>
            </w:r>
            <w:r w:rsidRPr="006A33FF">
              <w:rPr>
                <w:rFonts w:asciiTheme="majorHAnsi" w:hAnsiTheme="majorHAnsi"/>
                <w:sz w:val="14"/>
                <w:szCs w:val="14"/>
              </w:rPr>
              <w:t>, Босинг, Београд, 2018, ISBN 278-86-7686-261-0, UDK 303:351.86; 303:32, COBISS. SR-ID270240012</w:t>
            </w:r>
            <w:r w:rsidRPr="006A33FF">
              <w:rPr>
                <w:rFonts w:asciiTheme="majorHAnsi" w:hAnsiTheme="majorHAnsi"/>
                <w:sz w:val="14"/>
                <w:szCs w:val="14"/>
                <w:lang w:val="sr-Cyrl-RS"/>
              </w:rPr>
              <w:t>.</w:t>
            </w:r>
          </w:p>
        </w:tc>
        <w:tc>
          <w:tcPr>
            <w:tcW w:w="333" w:type="pct"/>
            <w:vAlign w:val="center"/>
          </w:tcPr>
          <w:p w:rsidR="00230DDC" w:rsidRPr="006A33FF" w:rsidRDefault="00230DDC" w:rsidP="00A249AC">
            <w:pPr>
              <w:jc w:val="center"/>
              <w:rPr>
                <w:rFonts w:asciiTheme="majorHAnsi" w:hAnsiTheme="majorHAnsi"/>
                <w:b/>
                <w:sz w:val="14"/>
                <w:szCs w:val="14"/>
                <w:lang w:val="sr-Cyrl-RS"/>
              </w:rPr>
            </w:pPr>
            <w:r w:rsidRPr="006A33FF">
              <w:rPr>
                <w:rFonts w:asciiTheme="majorHAnsi" w:hAnsiTheme="majorHAnsi"/>
                <w:b/>
                <w:bCs/>
                <w:sz w:val="14"/>
                <w:szCs w:val="14"/>
              </w:rPr>
              <w:t>М42</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rPr>
            </w:pPr>
            <w:r w:rsidRPr="006A33FF">
              <w:rPr>
                <w:rFonts w:asciiTheme="majorHAnsi" w:hAnsiTheme="majorHAnsi"/>
                <w:b/>
                <w:sz w:val="14"/>
                <w:szCs w:val="14"/>
              </w:rPr>
              <w:t>2.</w:t>
            </w:r>
            <w:r w:rsidRPr="006A33FF">
              <w:rPr>
                <w:rFonts w:asciiTheme="majorHAnsi" w:hAnsiTheme="majorHAnsi"/>
                <w:sz w:val="14"/>
                <w:szCs w:val="14"/>
              </w:rPr>
              <w:t xml:space="preserve"> Blagojević Srđan, Gostović Dragan, </w:t>
            </w:r>
            <w:r w:rsidRPr="006A33FF">
              <w:rPr>
                <w:rFonts w:asciiTheme="majorHAnsi" w:hAnsiTheme="majorHAnsi"/>
                <w:b/>
                <w:bCs/>
                <w:sz w:val="14"/>
                <w:szCs w:val="14"/>
              </w:rPr>
              <w:t>Danilović Neđo</w:t>
            </w:r>
            <w:r w:rsidRPr="006A33FF">
              <w:rPr>
                <w:rFonts w:asciiTheme="majorHAnsi" w:hAnsiTheme="majorHAnsi"/>
                <w:sz w:val="14"/>
                <w:szCs w:val="14"/>
              </w:rPr>
              <w:t xml:space="preserve">, </w:t>
            </w:r>
            <w:r w:rsidRPr="006A33FF">
              <w:rPr>
                <w:rFonts w:asciiTheme="majorHAnsi" w:hAnsiTheme="majorHAnsi"/>
                <w:i/>
                <w:sz w:val="14"/>
                <w:szCs w:val="14"/>
              </w:rPr>
              <w:t>Metodologija naučnog istraživanja sporta – društveni aspekt,</w:t>
            </w:r>
            <w:r w:rsidRPr="006A33FF">
              <w:rPr>
                <w:rFonts w:asciiTheme="majorHAnsi" w:hAnsiTheme="majorHAnsi"/>
                <w:sz w:val="14"/>
                <w:szCs w:val="14"/>
              </w:rPr>
              <w:t xml:space="preserve"> (монографија)</w:t>
            </w:r>
            <w:r w:rsidRPr="006A33FF">
              <w:rPr>
                <w:rFonts w:asciiTheme="majorHAnsi" w:hAnsiTheme="majorHAnsi"/>
                <w:sz w:val="14"/>
                <w:szCs w:val="14"/>
                <w:lang w:val="sr-Cyrl-RS"/>
              </w:rPr>
              <w:t xml:space="preserve"> </w:t>
            </w:r>
            <w:r w:rsidRPr="006A33FF">
              <w:rPr>
                <w:rFonts w:asciiTheme="majorHAnsi" w:hAnsiTheme="majorHAnsi"/>
                <w:sz w:val="14"/>
                <w:szCs w:val="14"/>
              </w:rPr>
              <w:t>Univerzitet UNION – Nikola Tesla, Fakultet za sport, Beograd, 2018. ISBN 978-86-6385-017-0; COBISS.SR-ID 261634060</w:t>
            </w:r>
            <w:r w:rsidRPr="006A33FF">
              <w:rPr>
                <w:rFonts w:asciiTheme="majorHAnsi" w:hAnsiTheme="majorHAnsi"/>
                <w:sz w:val="14"/>
                <w:szCs w:val="14"/>
                <w:lang w:val="sr-Cyrl-RS"/>
              </w:rPr>
              <w:t>.</w:t>
            </w:r>
            <w:r w:rsidRPr="006A33FF">
              <w:rPr>
                <w:rFonts w:asciiTheme="majorHAnsi" w:hAnsiTheme="majorHAnsi"/>
                <w:sz w:val="14"/>
                <w:szCs w:val="14"/>
              </w:rPr>
              <w:t xml:space="preserve"> </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М42</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rPr>
            </w:pPr>
            <w:r w:rsidRPr="006A33FF">
              <w:rPr>
                <w:rFonts w:asciiTheme="majorHAnsi" w:hAnsiTheme="majorHAnsi"/>
                <w:b/>
                <w:bCs/>
                <w:sz w:val="14"/>
                <w:szCs w:val="14"/>
              </w:rPr>
              <w:t>3. Даниловић Неђо</w:t>
            </w:r>
            <w:r w:rsidRPr="006A33FF">
              <w:rPr>
                <w:rFonts w:asciiTheme="majorHAnsi" w:hAnsiTheme="majorHAnsi"/>
                <w:sz w:val="14"/>
                <w:szCs w:val="14"/>
              </w:rPr>
              <w:t xml:space="preserve">, </w:t>
            </w:r>
            <w:r w:rsidRPr="006A33FF">
              <w:rPr>
                <w:rFonts w:asciiTheme="majorHAnsi" w:hAnsiTheme="majorHAnsi"/>
                <w:i/>
                <w:sz w:val="14"/>
                <w:szCs w:val="14"/>
              </w:rPr>
              <w:t>Метод анализе садржаја докумената са инструментима</w:t>
            </w:r>
            <w:r w:rsidRPr="006A33FF">
              <w:rPr>
                <w:rFonts w:asciiTheme="majorHAnsi" w:hAnsiTheme="majorHAnsi"/>
                <w:sz w:val="14"/>
                <w:szCs w:val="14"/>
              </w:rPr>
              <w:t>, Задужбина Андрејевић, Београд, (монографија)</w:t>
            </w:r>
            <w:r w:rsidRPr="006A33FF">
              <w:rPr>
                <w:rFonts w:asciiTheme="majorHAnsi" w:hAnsiTheme="majorHAnsi"/>
                <w:sz w:val="14"/>
                <w:szCs w:val="14"/>
                <w:lang w:val="sr-Cyrl-RS"/>
              </w:rPr>
              <w:t xml:space="preserve"> </w:t>
            </w:r>
            <w:r w:rsidRPr="006A33FF">
              <w:rPr>
                <w:rFonts w:asciiTheme="majorHAnsi" w:hAnsiTheme="majorHAnsi"/>
                <w:sz w:val="14"/>
                <w:szCs w:val="14"/>
              </w:rPr>
              <w:t>2015.(Инстант систем). – 161 стр. ; 24 цм. – (Библиотека Educatio / Задужбина Андрејевић, CIP – 001.891 005.92, ISSN 1452-242X ; 44), ISBN 978-86-525-0244-8, COBIS.SR-ID 218704908</w:t>
            </w:r>
            <w:r w:rsidRPr="006A33FF">
              <w:rPr>
                <w:rFonts w:asciiTheme="majorHAnsi" w:hAnsiTheme="majorHAnsi"/>
                <w:sz w:val="14"/>
                <w:szCs w:val="14"/>
                <w:lang w:val="sr-Cyrl-RS"/>
              </w:rPr>
              <w:t>.</w:t>
            </w:r>
            <w:r w:rsidRPr="006A33FF">
              <w:rPr>
                <w:rFonts w:asciiTheme="majorHAnsi" w:hAnsiTheme="majorHAnsi"/>
                <w:sz w:val="14"/>
                <w:szCs w:val="14"/>
              </w:rPr>
              <w:t xml:space="preserve"> </w:t>
            </w:r>
          </w:p>
        </w:tc>
        <w:tc>
          <w:tcPr>
            <w:tcW w:w="333" w:type="pct"/>
            <w:vAlign w:val="center"/>
          </w:tcPr>
          <w:p w:rsidR="00230DDC" w:rsidRPr="006A33FF" w:rsidRDefault="00230DDC" w:rsidP="00A249AC">
            <w:pPr>
              <w:spacing w:after="60"/>
              <w:jc w:val="center"/>
              <w:rPr>
                <w:rFonts w:asciiTheme="majorHAnsi" w:hAnsiTheme="majorHAnsi"/>
                <w:b/>
                <w:sz w:val="14"/>
                <w:szCs w:val="14"/>
                <w:lang w:val="sr-Cyrl-CS"/>
              </w:rPr>
            </w:pPr>
            <w:r w:rsidRPr="006A33FF">
              <w:rPr>
                <w:rFonts w:asciiTheme="majorHAnsi" w:hAnsiTheme="majorHAnsi"/>
                <w:b/>
                <w:bCs/>
                <w:sz w:val="14"/>
                <w:szCs w:val="14"/>
              </w:rPr>
              <w:t>М42</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tcPr>
          <w:p w:rsidR="00230DDC" w:rsidRPr="006A33FF" w:rsidRDefault="00230DDC" w:rsidP="00A249AC">
            <w:pPr>
              <w:jc w:val="both"/>
              <w:rPr>
                <w:rFonts w:asciiTheme="majorHAnsi" w:hAnsiTheme="majorHAnsi"/>
                <w:sz w:val="14"/>
                <w:szCs w:val="14"/>
              </w:rPr>
            </w:pPr>
            <w:r w:rsidRPr="006A33FF">
              <w:rPr>
                <w:rFonts w:asciiTheme="majorHAnsi" w:hAnsiTheme="majorHAnsi"/>
                <w:b/>
                <w:sz w:val="14"/>
                <w:szCs w:val="14"/>
              </w:rPr>
              <w:t>4.</w:t>
            </w:r>
            <w:r w:rsidRPr="006A33FF">
              <w:rPr>
                <w:rFonts w:asciiTheme="majorHAnsi" w:hAnsiTheme="majorHAnsi"/>
                <w:sz w:val="14"/>
                <w:szCs w:val="14"/>
              </w:rPr>
              <w:t xml:space="preserve"> Радосављевић Иван, Термиз Џевад, </w:t>
            </w:r>
            <w:r w:rsidRPr="006A33FF">
              <w:rPr>
                <w:rFonts w:asciiTheme="majorHAnsi" w:hAnsiTheme="majorHAnsi"/>
                <w:b/>
                <w:bCs/>
                <w:sz w:val="14"/>
                <w:szCs w:val="14"/>
              </w:rPr>
              <w:t>Даниловић Неђо,</w:t>
            </w:r>
            <w:r w:rsidRPr="006A33FF">
              <w:rPr>
                <w:rFonts w:asciiTheme="majorHAnsi" w:hAnsiTheme="majorHAnsi"/>
                <w:sz w:val="14"/>
                <w:szCs w:val="14"/>
              </w:rPr>
              <w:t xml:space="preserve"> Гордић Миодраг, Статистика у истраживању друштвених појава (монографија), Завод за издавање уџбеника, (Цолографx, 242 тр. ; 24 цм), Београд, 2016,  ИСБН 978-86-17-19424-4, ЦОБИС.СР-ИД 225495308</w:t>
            </w:r>
            <w:r w:rsidRPr="006A33FF">
              <w:rPr>
                <w:rFonts w:asciiTheme="majorHAnsi" w:hAnsiTheme="majorHAnsi"/>
                <w:sz w:val="14"/>
                <w:szCs w:val="14"/>
                <w:lang w:val="sr-Cyrl-RS"/>
              </w:rPr>
              <w:t>.</w:t>
            </w:r>
            <w:r w:rsidRPr="006A33FF">
              <w:rPr>
                <w:rFonts w:asciiTheme="majorHAnsi" w:hAnsiTheme="majorHAnsi"/>
                <w:sz w:val="14"/>
                <w:szCs w:val="14"/>
              </w:rPr>
              <w:t xml:space="preserve"> </w:t>
            </w:r>
          </w:p>
        </w:tc>
        <w:tc>
          <w:tcPr>
            <w:tcW w:w="333" w:type="pct"/>
            <w:vAlign w:val="center"/>
          </w:tcPr>
          <w:p w:rsidR="00230DDC" w:rsidRPr="006A33FF" w:rsidRDefault="00230DDC" w:rsidP="00A249AC">
            <w:pPr>
              <w:spacing w:after="60"/>
              <w:jc w:val="center"/>
              <w:rPr>
                <w:rFonts w:asciiTheme="majorHAnsi" w:hAnsiTheme="majorHAnsi"/>
                <w:b/>
                <w:sz w:val="14"/>
                <w:szCs w:val="14"/>
                <w:lang w:val="sr-Cyrl-CS"/>
              </w:rPr>
            </w:pPr>
            <w:r w:rsidRPr="006A33FF">
              <w:rPr>
                <w:rFonts w:asciiTheme="majorHAnsi" w:hAnsiTheme="majorHAnsi"/>
                <w:b/>
                <w:bCs/>
                <w:sz w:val="14"/>
                <w:szCs w:val="14"/>
              </w:rPr>
              <w:t>М42</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rPr>
            </w:pPr>
            <w:r w:rsidRPr="006A33FF">
              <w:rPr>
                <w:rFonts w:asciiTheme="majorHAnsi" w:hAnsiTheme="majorHAnsi"/>
                <w:b/>
                <w:bCs/>
                <w:sz w:val="14"/>
                <w:szCs w:val="14"/>
              </w:rPr>
              <w:t>5. Даниловић Неђо,</w:t>
            </w:r>
            <w:r w:rsidRPr="006A33FF">
              <w:rPr>
                <w:rFonts w:asciiTheme="majorHAnsi" w:hAnsiTheme="majorHAnsi"/>
                <w:sz w:val="14"/>
                <w:szCs w:val="14"/>
              </w:rPr>
              <w:t xml:space="preserve"> Гордић Миодраг, Благојевић Ср</w:t>
            </w:r>
            <w:r w:rsidRPr="006A33FF">
              <w:rPr>
                <w:rFonts w:asciiTheme="majorHAnsi" w:hAnsiTheme="majorHAnsi"/>
                <w:sz w:val="14"/>
                <w:szCs w:val="14"/>
                <w:lang w:val="sr-Cyrl-RS"/>
              </w:rPr>
              <w:t>ђ</w:t>
            </w:r>
            <w:r w:rsidRPr="006A33FF">
              <w:rPr>
                <w:rFonts w:asciiTheme="majorHAnsi" w:hAnsiTheme="majorHAnsi"/>
                <w:sz w:val="14"/>
                <w:szCs w:val="14"/>
              </w:rPr>
              <w:t xml:space="preserve">ан, </w:t>
            </w:r>
            <w:r w:rsidRPr="006A33FF">
              <w:rPr>
                <w:rFonts w:asciiTheme="majorHAnsi" w:hAnsiTheme="majorHAnsi"/>
                <w:i/>
                <w:sz w:val="14"/>
                <w:szCs w:val="14"/>
              </w:rPr>
              <w:t>Савремени системи безбедности</w:t>
            </w:r>
            <w:r w:rsidRPr="006A33FF">
              <w:rPr>
                <w:rFonts w:asciiTheme="majorHAnsi" w:hAnsiTheme="majorHAnsi"/>
                <w:sz w:val="14"/>
                <w:szCs w:val="14"/>
              </w:rPr>
              <w:t xml:space="preserve"> (монографија), Завод за уџбенике, 2015. (Београд : Гласник). – 373 сстр. : табеле; 24 цм, ИСБН 978-86-17-19106-9, ЦОБИС.СР-ИД 217836044</w:t>
            </w:r>
            <w:r w:rsidRPr="006A33FF">
              <w:rPr>
                <w:rFonts w:asciiTheme="majorHAnsi" w:hAnsiTheme="majorHAnsi"/>
                <w:sz w:val="14"/>
                <w:szCs w:val="14"/>
                <w:lang w:val="sr-Cyrl-RS"/>
              </w:rPr>
              <w:t>.</w:t>
            </w:r>
            <w:r w:rsidRPr="006A33FF">
              <w:rPr>
                <w:rFonts w:asciiTheme="majorHAnsi" w:hAnsiTheme="majorHAnsi"/>
                <w:sz w:val="14"/>
                <w:szCs w:val="14"/>
              </w:rPr>
              <w:t xml:space="preserve"> </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М42</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rPr>
            </w:pPr>
            <w:r w:rsidRPr="006A33FF">
              <w:rPr>
                <w:rFonts w:asciiTheme="majorHAnsi" w:hAnsiTheme="majorHAnsi"/>
                <w:b/>
                <w:bCs/>
                <w:sz w:val="14"/>
                <w:szCs w:val="14"/>
              </w:rPr>
              <w:t>6. Даниловић Неђо,</w:t>
            </w:r>
            <w:r w:rsidRPr="006A33FF">
              <w:rPr>
                <w:rFonts w:asciiTheme="majorHAnsi" w:hAnsiTheme="majorHAnsi"/>
                <w:sz w:val="14"/>
                <w:szCs w:val="14"/>
              </w:rPr>
              <w:t xml:space="preserve"> Милосављевић Славомир, </w:t>
            </w:r>
            <w:r w:rsidRPr="006A33FF">
              <w:rPr>
                <w:rFonts w:asciiTheme="majorHAnsi" w:hAnsiTheme="majorHAnsi"/>
                <w:i/>
                <w:sz w:val="14"/>
                <w:szCs w:val="14"/>
              </w:rPr>
              <w:t>Увод у аналитику безбедности</w:t>
            </w:r>
            <w:r w:rsidRPr="006A33FF">
              <w:rPr>
                <w:rFonts w:asciiTheme="majorHAnsi" w:hAnsiTheme="majorHAnsi"/>
                <w:sz w:val="14"/>
                <w:szCs w:val="14"/>
              </w:rPr>
              <w:t xml:space="preserve">, (коауторска књига којом је заснована научна дисциплина Безбедносна аналитика као поддисциплина Методологије друштвених наука), Службени гласник, Београд, 2009. </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М42</w:t>
            </w:r>
          </w:p>
        </w:tc>
      </w:tr>
      <w:tr w:rsidR="00230DDC" w:rsidRPr="006A33FF" w:rsidTr="00A249AC">
        <w:trPr>
          <w:trHeight w:val="227"/>
          <w:jc w:val="center"/>
        </w:trPr>
        <w:tc>
          <w:tcPr>
            <w:tcW w:w="243" w:type="pct"/>
            <w:vMerge w:val="restart"/>
            <w:vAlign w:val="center"/>
          </w:tcPr>
          <w:p w:rsidR="00230DDC" w:rsidRPr="006A33FF" w:rsidRDefault="00230DDC" w:rsidP="00A249AC">
            <w:pPr>
              <w:jc w:val="center"/>
              <w:rPr>
                <w:rFonts w:asciiTheme="majorHAnsi" w:hAnsiTheme="majorHAnsi"/>
                <w:b/>
                <w:sz w:val="16"/>
                <w:szCs w:val="16"/>
                <w:lang w:val="sr-Cyrl-RS"/>
              </w:rPr>
            </w:pPr>
            <w:r w:rsidRPr="006A33FF">
              <w:rPr>
                <w:rFonts w:asciiTheme="majorHAnsi" w:hAnsiTheme="majorHAnsi"/>
                <w:b/>
                <w:sz w:val="16"/>
                <w:szCs w:val="16"/>
                <w:lang w:val="sr-Cyrl-RS"/>
              </w:rPr>
              <w:t>М50</w:t>
            </w:r>
          </w:p>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lang w:val="sr-Cyrl-RS"/>
              </w:rPr>
            </w:pPr>
            <w:r w:rsidRPr="006A33FF">
              <w:rPr>
                <w:rFonts w:asciiTheme="majorHAnsi" w:hAnsiTheme="majorHAnsi"/>
                <w:b/>
                <w:bCs/>
                <w:sz w:val="14"/>
                <w:szCs w:val="14"/>
                <w:lang w:val="sr-Latn-RS" w:bidi="kok-IN"/>
              </w:rPr>
              <w:t>1.</w:t>
            </w:r>
            <w:r w:rsidRPr="006A33FF">
              <w:rPr>
                <w:rFonts w:asciiTheme="majorHAnsi" w:hAnsiTheme="majorHAnsi"/>
                <w:bCs/>
                <w:sz w:val="14"/>
                <w:szCs w:val="14"/>
                <w:lang w:val="sr-Latn-RS" w:bidi="kok-IN"/>
              </w:rPr>
              <w:t xml:space="preserve"> </w:t>
            </w:r>
            <w:r w:rsidRPr="006A33FF">
              <w:rPr>
                <w:rFonts w:asciiTheme="majorHAnsi" w:hAnsiTheme="majorHAnsi"/>
                <w:bCs/>
                <w:sz w:val="14"/>
                <w:szCs w:val="14"/>
                <w:lang w:val="sr-Cyrl-CS" w:bidi="kok-IN"/>
              </w:rPr>
              <w:t xml:space="preserve">Татјана андрејевић, весела Радовић, </w:t>
            </w:r>
            <w:r w:rsidRPr="006A33FF">
              <w:rPr>
                <w:rFonts w:asciiTheme="majorHAnsi" w:hAnsiTheme="majorHAnsi"/>
                <w:b/>
                <w:bCs/>
                <w:sz w:val="14"/>
                <w:szCs w:val="14"/>
                <w:lang w:val="sr-Cyrl-CS" w:bidi="kok-IN"/>
              </w:rPr>
              <w:t>Неђо Даниловић,</w:t>
            </w:r>
            <w:r w:rsidRPr="006A33FF">
              <w:rPr>
                <w:rFonts w:asciiTheme="majorHAnsi" w:hAnsiTheme="majorHAnsi"/>
                <w:bCs/>
                <w:sz w:val="14"/>
                <w:szCs w:val="14"/>
                <w:lang w:val="sr-Cyrl-CS" w:bidi="kok-IN"/>
              </w:rPr>
              <w:t xml:space="preserve"> </w:t>
            </w:r>
            <w:r w:rsidRPr="006A33FF">
              <w:rPr>
                <w:rFonts w:asciiTheme="majorHAnsi" w:hAnsiTheme="majorHAnsi"/>
                <w:i/>
                <w:sz w:val="14"/>
                <w:szCs w:val="14"/>
              </w:rPr>
              <w:t>Embracing modern emergency system with respect of the traditional local knowledge in the Republic of Serbia</w:t>
            </w:r>
            <w:r w:rsidRPr="006A33FF">
              <w:rPr>
                <w:rFonts w:asciiTheme="majorHAnsi" w:hAnsiTheme="majorHAnsi"/>
                <w:bCs/>
                <w:i/>
                <w:sz w:val="14"/>
                <w:szCs w:val="14"/>
                <w:lang w:val="sr-Cyrl-CS" w:bidi="kok-IN"/>
              </w:rPr>
              <w:t xml:space="preserve">, </w:t>
            </w:r>
            <w:r w:rsidRPr="006A33FF">
              <w:rPr>
                <w:rFonts w:asciiTheme="majorHAnsi" w:hAnsiTheme="majorHAnsi"/>
                <w:bCs/>
                <w:sz w:val="14"/>
                <w:szCs w:val="14"/>
                <w:lang w:val="sr-Latn-RS" w:bidi="kok-IN"/>
              </w:rPr>
              <w:t>ECOLOGICA. br. 1/2020 (prihvaćen za objavljivanje)</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М</w:t>
            </w:r>
            <w:r w:rsidRPr="006A33FF">
              <w:rPr>
                <w:rFonts w:asciiTheme="majorHAnsi" w:hAnsiTheme="majorHAnsi"/>
                <w:b/>
                <w:bCs/>
                <w:sz w:val="14"/>
                <w:szCs w:val="14"/>
                <w:lang w:val="sr-Cyrl-RS"/>
              </w:rPr>
              <w:t>51</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b/>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lang w:val="sr-Latn-RS"/>
              </w:rPr>
            </w:pPr>
            <w:r w:rsidRPr="006A33FF">
              <w:rPr>
                <w:rFonts w:asciiTheme="majorHAnsi" w:hAnsiTheme="majorHAnsi"/>
                <w:b/>
                <w:sz w:val="14"/>
                <w:szCs w:val="14"/>
                <w:lang w:val="sr-Latn-RS"/>
              </w:rPr>
              <w:t>2.</w:t>
            </w:r>
            <w:r w:rsidRPr="006A33FF">
              <w:rPr>
                <w:rFonts w:asciiTheme="majorHAnsi" w:hAnsiTheme="majorHAnsi"/>
                <w:sz w:val="14"/>
                <w:szCs w:val="14"/>
                <w:lang w:val="sr-Latn-RS"/>
              </w:rPr>
              <w:t xml:space="preserve"> </w:t>
            </w:r>
            <w:r w:rsidRPr="006A33FF">
              <w:rPr>
                <w:rFonts w:asciiTheme="majorHAnsi" w:hAnsiTheme="majorHAnsi"/>
                <w:bCs/>
                <w:sz w:val="14"/>
                <w:szCs w:val="14"/>
                <w:lang w:val="sr-Cyrl-RS" w:bidi="kok-IN"/>
              </w:rPr>
              <w:t>Александра</w:t>
            </w:r>
            <w:r w:rsidRPr="006A33FF">
              <w:rPr>
                <w:rFonts w:asciiTheme="majorHAnsi" w:hAnsiTheme="majorHAnsi"/>
                <w:bCs/>
                <w:sz w:val="14"/>
                <w:szCs w:val="14"/>
                <w:lang w:val="sr-Latn-RS" w:bidi="kok-IN"/>
              </w:rPr>
              <w:t xml:space="preserve"> Н</w:t>
            </w:r>
            <w:r w:rsidRPr="006A33FF">
              <w:rPr>
                <w:rFonts w:asciiTheme="majorHAnsi" w:hAnsiTheme="majorHAnsi"/>
                <w:bCs/>
                <w:sz w:val="14"/>
                <w:szCs w:val="14"/>
                <w:lang w:val="sr-Cyrl-RS" w:bidi="kok-IN"/>
              </w:rPr>
              <w:t xml:space="preserve">. Благојевић, </w:t>
            </w:r>
            <w:r w:rsidRPr="006A33FF">
              <w:rPr>
                <w:rFonts w:asciiTheme="majorHAnsi" w:hAnsiTheme="majorHAnsi"/>
                <w:b/>
                <w:bCs/>
                <w:sz w:val="14"/>
                <w:szCs w:val="14"/>
                <w:lang w:val="sr-Cyrl-RS" w:bidi="kok-IN"/>
              </w:rPr>
              <w:t>Неђо С. Даниловић,</w:t>
            </w:r>
            <w:r w:rsidRPr="006A33FF">
              <w:rPr>
                <w:rFonts w:asciiTheme="majorHAnsi" w:hAnsiTheme="majorHAnsi"/>
                <w:bCs/>
                <w:sz w:val="14"/>
                <w:szCs w:val="14"/>
                <w:lang w:val="sr-Cyrl-RS" w:bidi="kok-IN"/>
              </w:rPr>
              <w:t xml:space="preserve"> </w:t>
            </w:r>
            <w:r w:rsidRPr="006A33FF">
              <w:rPr>
                <w:rFonts w:asciiTheme="majorHAnsi" w:hAnsiTheme="majorHAnsi"/>
                <w:bCs/>
                <w:i/>
                <w:sz w:val="14"/>
                <w:szCs w:val="14"/>
                <w:lang w:val="sr-Cyrl-RS" w:bidi="kok-IN"/>
              </w:rPr>
              <w:t xml:space="preserve">Правна комуникација у управном поступку. </w:t>
            </w:r>
            <w:r w:rsidRPr="006A33FF">
              <w:rPr>
                <w:rFonts w:asciiTheme="majorHAnsi" w:hAnsiTheme="majorHAnsi"/>
                <w:bCs/>
                <w:sz w:val="14"/>
                <w:szCs w:val="14"/>
                <w:lang w:val="sr-Cyrl-RS" w:bidi="kok-IN"/>
              </w:rPr>
              <w:t xml:space="preserve">   </w:t>
            </w:r>
            <w:r w:rsidRPr="006A33FF">
              <w:rPr>
                <w:rFonts w:asciiTheme="majorHAnsi" w:hAnsiTheme="majorHAnsi" w:cs="Arial"/>
                <w:sz w:val="14"/>
                <w:szCs w:val="14"/>
                <w:lang w:val="sr-Cyrl-CS"/>
              </w:rPr>
              <w:t>Гласник „Баштина“ , св. 47/2019, стр. 153-171, оригинални научни рад. Институт за Српску културу, Приштина – Лепосавић.</w:t>
            </w:r>
            <w:r w:rsidRPr="006A33FF">
              <w:rPr>
                <w:rFonts w:asciiTheme="majorHAnsi" w:hAnsiTheme="majorHAnsi" w:cs="Arial"/>
                <w:sz w:val="14"/>
                <w:szCs w:val="14"/>
              </w:rPr>
              <w:t xml:space="preserve"> </w:t>
            </w:r>
            <w:r w:rsidRPr="006A33FF">
              <w:rPr>
                <w:rFonts w:asciiTheme="majorHAnsi" w:hAnsiTheme="majorHAnsi"/>
                <w:sz w:val="14"/>
                <w:szCs w:val="14"/>
              </w:rPr>
              <w:t>УДК 347.939:35.077.3 doi:10.5937/bastina1947153B</w:t>
            </w:r>
            <w:r w:rsidRPr="006A33FF">
              <w:rPr>
                <w:rFonts w:asciiTheme="majorHAnsi" w:hAnsiTheme="majorHAnsi"/>
                <w:sz w:val="14"/>
                <w:szCs w:val="14"/>
                <w:lang w:val="sr-Cyrl-RS"/>
              </w:rPr>
              <w:t xml:space="preserve"> </w:t>
            </w:r>
            <w:r w:rsidRPr="006A33FF">
              <w:rPr>
                <w:rFonts w:asciiTheme="majorHAnsi" w:hAnsiTheme="majorHAnsi" w:cs="Arial"/>
                <w:sz w:val="14"/>
                <w:szCs w:val="14"/>
              </w:rPr>
              <w:t xml:space="preserve">= Baština (Priština). </w:t>
            </w:r>
            <w:r w:rsidRPr="006A33FF">
              <w:rPr>
                <w:rFonts w:asciiTheme="majorHAnsi" w:hAnsiTheme="majorHAnsi" w:cs="Arial"/>
                <w:sz w:val="14"/>
                <w:szCs w:val="14"/>
                <w:lang w:val="sr-Latn-RS"/>
              </w:rPr>
              <w:t xml:space="preserve">ISSN 0353-9008, </w:t>
            </w:r>
            <w:r w:rsidRPr="006A33FF">
              <w:rPr>
                <w:rFonts w:asciiTheme="majorHAnsi" w:hAnsiTheme="majorHAnsi" w:cs="Arial"/>
                <w:sz w:val="14"/>
                <w:szCs w:val="14"/>
              </w:rPr>
              <w:t>COBISS.SR-ID 3404300.</w:t>
            </w:r>
          </w:p>
        </w:tc>
        <w:tc>
          <w:tcPr>
            <w:tcW w:w="333" w:type="pct"/>
            <w:vAlign w:val="center"/>
          </w:tcPr>
          <w:p w:rsidR="00230DDC" w:rsidRPr="006A33FF" w:rsidRDefault="00230DDC" w:rsidP="00A249AC">
            <w:pPr>
              <w:spacing w:after="60"/>
              <w:jc w:val="center"/>
              <w:rPr>
                <w:rFonts w:asciiTheme="majorHAnsi" w:hAnsiTheme="majorHAnsi"/>
                <w:b/>
                <w:bCs/>
                <w:sz w:val="14"/>
                <w:szCs w:val="14"/>
              </w:rPr>
            </w:pPr>
            <w:r w:rsidRPr="006A33FF">
              <w:rPr>
                <w:rFonts w:asciiTheme="majorHAnsi" w:hAnsiTheme="majorHAnsi"/>
                <w:b/>
                <w:bCs/>
                <w:sz w:val="14"/>
                <w:szCs w:val="14"/>
              </w:rPr>
              <w:t>М</w:t>
            </w:r>
            <w:r w:rsidRPr="006A33FF">
              <w:rPr>
                <w:rFonts w:asciiTheme="majorHAnsi" w:hAnsiTheme="majorHAnsi"/>
                <w:b/>
                <w:bCs/>
                <w:sz w:val="14"/>
                <w:szCs w:val="14"/>
                <w:lang w:val="sr-Cyrl-RS"/>
              </w:rPr>
              <w:t>51</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b/>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b/>
                <w:sz w:val="14"/>
                <w:szCs w:val="14"/>
              </w:rPr>
            </w:pPr>
            <w:r w:rsidRPr="006A33FF">
              <w:rPr>
                <w:rFonts w:asciiTheme="majorHAnsi" w:hAnsiTheme="majorHAnsi"/>
                <w:b/>
                <w:sz w:val="14"/>
                <w:szCs w:val="14"/>
              </w:rPr>
              <w:t>3.</w:t>
            </w:r>
            <w:r w:rsidRPr="006A33FF">
              <w:rPr>
                <w:rFonts w:asciiTheme="majorHAnsi" w:hAnsiTheme="majorHAnsi"/>
                <w:sz w:val="14"/>
                <w:szCs w:val="14"/>
              </w:rPr>
              <w:t xml:space="preserve"> Миладиновић Богавац М</w:t>
            </w:r>
            <w:r w:rsidRPr="006A33FF">
              <w:rPr>
                <w:rFonts w:asciiTheme="majorHAnsi" w:hAnsiTheme="majorHAnsi"/>
                <w:sz w:val="14"/>
                <w:szCs w:val="14"/>
                <w:lang w:val="sr-Cyrl-RS"/>
              </w:rPr>
              <w:t>.</w:t>
            </w:r>
            <w:r w:rsidRPr="006A33FF">
              <w:rPr>
                <w:rFonts w:asciiTheme="majorHAnsi" w:hAnsiTheme="majorHAnsi"/>
                <w:sz w:val="14"/>
                <w:szCs w:val="14"/>
              </w:rPr>
              <w:t xml:space="preserve"> Живанка, </w:t>
            </w:r>
            <w:r w:rsidRPr="006A33FF">
              <w:rPr>
                <w:rFonts w:asciiTheme="majorHAnsi" w:hAnsiTheme="majorHAnsi"/>
                <w:b/>
                <w:sz w:val="14"/>
                <w:szCs w:val="14"/>
              </w:rPr>
              <w:t>Даниловић С. Неђо,</w:t>
            </w:r>
            <w:r w:rsidRPr="006A33FF">
              <w:rPr>
                <w:rFonts w:asciiTheme="majorHAnsi" w:hAnsiTheme="majorHAnsi"/>
                <w:i/>
                <w:sz w:val="14"/>
                <w:szCs w:val="14"/>
              </w:rPr>
              <w:t xml:space="preserve"> Улога слободних и независних медија у демократској легитимизацији друштва</w:t>
            </w:r>
            <w:r w:rsidRPr="006A33FF">
              <w:rPr>
                <w:rFonts w:asciiTheme="majorHAnsi" w:hAnsiTheme="majorHAnsi"/>
                <w:sz w:val="14"/>
                <w:szCs w:val="14"/>
                <w:lang w:val="sr-Cyrl-RS"/>
              </w:rPr>
              <w:t>. Гласник „Баштина“ , св. 46/2018, стр. 187-199, о</w:t>
            </w:r>
            <w:r w:rsidRPr="006A33FF">
              <w:rPr>
                <w:rFonts w:asciiTheme="majorHAnsi" w:hAnsiTheme="majorHAnsi"/>
                <w:sz w:val="14"/>
                <w:szCs w:val="14"/>
              </w:rPr>
              <w:t>ригинални научни рад</w:t>
            </w:r>
            <w:r w:rsidRPr="006A33FF">
              <w:rPr>
                <w:rFonts w:asciiTheme="majorHAnsi" w:hAnsiTheme="majorHAnsi"/>
                <w:sz w:val="14"/>
                <w:szCs w:val="14"/>
                <w:lang w:val="sr-Cyrl-RS"/>
              </w:rPr>
              <w:t xml:space="preserve">. Институт за Српску културу, Приштина – Лепосавић. </w:t>
            </w:r>
            <w:r w:rsidRPr="006A33FF">
              <w:rPr>
                <w:rFonts w:asciiTheme="majorHAnsi" w:hAnsiTheme="majorHAnsi"/>
                <w:sz w:val="12"/>
                <w:szCs w:val="12"/>
              </w:rPr>
              <w:t>УДК 32.019.5 316.77 321.7</w:t>
            </w:r>
            <w:r w:rsidRPr="006A33FF">
              <w:rPr>
                <w:rFonts w:asciiTheme="majorHAnsi" w:hAnsiTheme="majorHAnsi"/>
                <w:sz w:val="12"/>
                <w:szCs w:val="12"/>
                <w:lang w:val="sr-Cyrl-RS"/>
              </w:rPr>
              <w:t xml:space="preserve">, </w:t>
            </w:r>
            <w:r w:rsidRPr="006A33FF">
              <w:rPr>
                <w:rFonts w:asciiTheme="majorHAnsi" w:hAnsiTheme="majorHAnsi"/>
                <w:sz w:val="12"/>
                <w:szCs w:val="12"/>
              </w:rPr>
              <w:t>YU ISSN 0353-9008</w:t>
            </w:r>
            <w:r w:rsidRPr="006A33FF">
              <w:rPr>
                <w:rFonts w:asciiTheme="majorHAnsi" w:hAnsiTheme="majorHAnsi"/>
                <w:sz w:val="12"/>
                <w:szCs w:val="12"/>
                <w:lang w:val="sr-Cyrl-RS"/>
              </w:rPr>
              <w:t xml:space="preserve"> </w:t>
            </w:r>
            <w:r w:rsidRPr="006A33FF">
              <w:rPr>
                <w:rFonts w:asciiTheme="majorHAnsi" w:hAnsiTheme="majorHAnsi"/>
                <w:sz w:val="12"/>
                <w:szCs w:val="12"/>
              </w:rPr>
              <w:t>= Баштина (Приштина)</w:t>
            </w:r>
            <w:r w:rsidRPr="006A33FF">
              <w:rPr>
                <w:rFonts w:asciiTheme="majorHAnsi" w:hAnsiTheme="majorHAnsi"/>
                <w:sz w:val="12"/>
                <w:szCs w:val="12"/>
                <w:lang w:val="sr-Cyrl-RS"/>
              </w:rPr>
              <w:t>.</w:t>
            </w:r>
            <w:r w:rsidRPr="006A33FF">
              <w:rPr>
                <w:rFonts w:asciiTheme="majorHAnsi" w:hAnsiTheme="majorHAnsi"/>
                <w:sz w:val="12"/>
                <w:szCs w:val="12"/>
              </w:rPr>
              <w:t xml:space="preserve"> COBISS.SR-ID 3404300</w:t>
            </w:r>
            <w:r w:rsidRPr="006A33FF">
              <w:rPr>
                <w:rFonts w:asciiTheme="majorHAnsi" w:hAnsiTheme="majorHAnsi"/>
                <w:sz w:val="12"/>
                <w:szCs w:val="12"/>
                <w:lang w:val="sr-Cyrl-RS"/>
              </w:rPr>
              <w:t>.</w:t>
            </w:r>
          </w:p>
        </w:tc>
        <w:tc>
          <w:tcPr>
            <w:tcW w:w="333" w:type="pct"/>
            <w:vAlign w:val="center"/>
          </w:tcPr>
          <w:p w:rsidR="00230DDC" w:rsidRPr="006A33FF" w:rsidRDefault="00230DDC" w:rsidP="00A249AC">
            <w:pPr>
              <w:spacing w:after="60"/>
              <w:jc w:val="center"/>
              <w:rPr>
                <w:rFonts w:asciiTheme="majorHAnsi" w:hAnsiTheme="majorHAnsi"/>
                <w:b/>
                <w:bCs/>
                <w:sz w:val="14"/>
                <w:szCs w:val="14"/>
              </w:rPr>
            </w:pPr>
            <w:r w:rsidRPr="006A33FF">
              <w:rPr>
                <w:rFonts w:asciiTheme="majorHAnsi" w:hAnsiTheme="majorHAnsi"/>
                <w:b/>
                <w:bCs/>
                <w:sz w:val="14"/>
                <w:szCs w:val="14"/>
              </w:rPr>
              <w:t>М</w:t>
            </w:r>
            <w:r w:rsidRPr="006A33FF">
              <w:rPr>
                <w:rFonts w:asciiTheme="majorHAnsi" w:hAnsiTheme="majorHAnsi"/>
                <w:b/>
                <w:bCs/>
                <w:sz w:val="14"/>
                <w:szCs w:val="14"/>
                <w:lang w:val="sr-Cyrl-RS"/>
              </w:rPr>
              <w:t>51</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lang w:val="sr-Cyrl-RS"/>
              </w:rPr>
            </w:pPr>
            <w:r w:rsidRPr="006A33FF">
              <w:rPr>
                <w:rFonts w:asciiTheme="majorHAnsi" w:hAnsiTheme="majorHAnsi"/>
                <w:b/>
                <w:sz w:val="14"/>
                <w:szCs w:val="14"/>
              </w:rPr>
              <w:t>4.</w:t>
            </w:r>
            <w:r w:rsidRPr="006A33FF">
              <w:rPr>
                <w:rFonts w:asciiTheme="majorHAnsi" w:hAnsiTheme="majorHAnsi"/>
                <w:sz w:val="14"/>
                <w:szCs w:val="14"/>
              </w:rPr>
              <w:t xml:space="preserve"> Стојановић Станислав, </w:t>
            </w:r>
            <w:r w:rsidRPr="006A33FF">
              <w:rPr>
                <w:rFonts w:asciiTheme="majorHAnsi" w:hAnsiTheme="majorHAnsi"/>
                <w:b/>
                <w:bCs/>
                <w:sz w:val="14"/>
                <w:szCs w:val="14"/>
              </w:rPr>
              <w:t>Даниловић Неђо,</w:t>
            </w:r>
            <w:r w:rsidRPr="006A33FF">
              <w:rPr>
                <w:rFonts w:asciiTheme="majorHAnsi" w:hAnsiTheme="majorHAnsi"/>
                <w:sz w:val="14"/>
                <w:szCs w:val="14"/>
              </w:rPr>
              <w:t xml:space="preserve"> </w:t>
            </w:r>
            <w:r w:rsidRPr="006A33FF">
              <w:rPr>
                <w:rFonts w:asciiTheme="majorHAnsi" w:hAnsiTheme="majorHAnsi"/>
                <w:i/>
                <w:sz w:val="14"/>
                <w:szCs w:val="14"/>
              </w:rPr>
              <w:t>Глобализација и дефицити и ограничења глобалног управљања</w:t>
            </w:r>
            <w:r w:rsidRPr="006A33FF">
              <w:rPr>
                <w:rFonts w:asciiTheme="majorHAnsi" w:hAnsiTheme="majorHAnsi"/>
                <w:sz w:val="14"/>
                <w:szCs w:val="14"/>
              </w:rPr>
              <w:t xml:space="preserve">, Магатренд ревија, Но 2/2016, Београд, Вол. 13 (2) 2016 • УДК 33 • ИССН 1820-3159, стр. 133-148, UDK 316.32“20“ 327.56::351.88“20“ 316.32:339“20“, ISSN 1820-3159 = Мегатренд ревија COBIS.SR-ID 116780812 </w:t>
            </w:r>
            <w:r w:rsidRPr="006A33FF">
              <w:rPr>
                <w:rFonts w:asciiTheme="majorHAnsi" w:hAnsiTheme="majorHAnsi"/>
                <w:sz w:val="14"/>
                <w:szCs w:val="14"/>
                <w:lang w:val="sr-Cyrl-RS"/>
              </w:rPr>
              <w:t>.</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М51</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lang w:val="sr-Cyrl-RS"/>
              </w:rPr>
            </w:pPr>
            <w:r w:rsidRPr="006A33FF">
              <w:rPr>
                <w:rFonts w:asciiTheme="majorHAnsi" w:hAnsiTheme="majorHAnsi"/>
                <w:b/>
                <w:sz w:val="14"/>
                <w:szCs w:val="14"/>
              </w:rPr>
              <w:t>5.</w:t>
            </w:r>
            <w:r w:rsidRPr="006A33FF">
              <w:rPr>
                <w:rFonts w:asciiTheme="majorHAnsi" w:hAnsiTheme="majorHAnsi"/>
                <w:sz w:val="14"/>
                <w:szCs w:val="14"/>
              </w:rPr>
              <w:t xml:space="preserve"> Miljojko Bazić, </w:t>
            </w:r>
            <w:r w:rsidRPr="006A33FF">
              <w:rPr>
                <w:rFonts w:asciiTheme="majorHAnsi" w:hAnsiTheme="majorHAnsi"/>
                <w:b/>
                <w:bCs/>
                <w:sz w:val="14"/>
                <w:szCs w:val="14"/>
              </w:rPr>
              <w:t>Neđo Danilović,</w:t>
            </w:r>
            <w:r w:rsidRPr="006A33FF">
              <w:rPr>
                <w:rFonts w:asciiTheme="majorHAnsi" w:hAnsiTheme="majorHAnsi"/>
                <w:sz w:val="14"/>
                <w:szCs w:val="14"/>
              </w:rPr>
              <w:t xml:space="preserve"> Nacrt naučne zamisli projekta istraživanja I deo, Megatrend Review, Vo. 12 (2) 2015, str. 17-32, UDK 001.891, The Library Congress Catalog, LC Control No.: 2007201331, ISSN 18204570 CALL NUMBER: </w:t>
            </w:r>
            <w:r w:rsidRPr="006A33FF">
              <w:rPr>
                <w:rFonts w:asciiTheme="majorHAnsi" w:hAnsiTheme="majorHAnsi"/>
                <w:sz w:val="14"/>
                <w:szCs w:val="14"/>
              </w:rPr>
              <w:lastRenderedPageBreak/>
              <w:t xml:space="preserve">HB1 .44, Cip Narodna biblioteka Srbije , Beograd, 33, Megatrend revija, ISSN 1820-3159, COBISS.SR-ID 116780812 </w:t>
            </w:r>
            <w:r w:rsidRPr="006A33FF">
              <w:rPr>
                <w:rFonts w:asciiTheme="majorHAnsi" w:hAnsiTheme="majorHAnsi"/>
                <w:sz w:val="14"/>
                <w:szCs w:val="14"/>
                <w:lang w:val="sr-Cyrl-RS"/>
              </w:rPr>
              <w:t>.</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lastRenderedPageBreak/>
              <w:t>M51</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rPr>
            </w:pPr>
            <w:r w:rsidRPr="006A33FF">
              <w:rPr>
                <w:rFonts w:asciiTheme="majorHAnsi" w:hAnsiTheme="majorHAnsi"/>
                <w:b/>
                <w:sz w:val="14"/>
                <w:szCs w:val="14"/>
              </w:rPr>
              <w:t>6.</w:t>
            </w:r>
            <w:r w:rsidRPr="006A33FF">
              <w:rPr>
                <w:rFonts w:asciiTheme="majorHAnsi" w:hAnsiTheme="majorHAnsi"/>
                <w:sz w:val="14"/>
                <w:szCs w:val="14"/>
              </w:rPr>
              <w:t xml:space="preserve"> Miljojko Bazić, Neđo </w:t>
            </w:r>
            <w:r w:rsidRPr="006A33FF">
              <w:rPr>
                <w:rFonts w:asciiTheme="majorHAnsi" w:hAnsiTheme="majorHAnsi"/>
                <w:b/>
                <w:bCs/>
                <w:sz w:val="14"/>
                <w:szCs w:val="14"/>
              </w:rPr>
              <w:t>Danilović,</w:t>
            </w:r>
            <w:r w:rsidRPr="006A33FF">
              <w:rPr>
                <w:rFonts w:asciiTheme="majorHAnsi" w:hAnsiTheme="majorHAnsi"/>
                <w:sz w:val="14"/>
                <w:szCs w:val="14"/>
              </w:rPr>
              <w:t xml:space="preserve"> Nacrt naučne zamisli projekta istraživanja II deo, Megatrend Review, Vo. 12 (3) 2015, стр. 5-28, UDK 001.891, The Library Congress Catalog, LC Control No.: 2007201331, ISSN 18204570 CALL NUMBER: HB1 .44, Cip Narodna biblioteka Srbije, Beograd, 33, Megatrend revija, ISSN 1820-3159, COBISS.SR-ID 116780812</w:t>
            </w:r>
            <w:r w:rsidRPr="006A33FF">
              <w:rPr>
                <w:rFonts w:asciiTheme="majorHAnsi" w:hAnsiTheme="majorHAnsi"/>
                <w:sz w:val="14"/>
                <w:szCs w:val="14"/>
                <w:lang w:val="sr-Cyrl-RS"/>
              </w:rPr>
              <w:t>.</w:t>
            </w:r>
            <w:r w:rsidRPr="006A33FF">
              <w:rPr>
                <w:rFonts w:asciiTheme="majorHAnsi" w:hAnsiTheme="majorHAnsi"/>
                <w:b/>
                <w:bCs/>
                <w:sz w:val="14"/>
                <w:szCs w:val="14"/>
              </w:rPr>
              <w:t xml:space="preserve"> </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M51</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lang w:val="sr-Cyrl-RS"/>
              </w:rPr>
            </w:pPr>
            <w:r w:rsidRPr="006A33FF">
              <w:rPr>
                <w:rFonts w:asciiTheme="majorHAnsi" w:hAnsiTheme="majorHAnsi"/>
                <w:b/>
                <w:sz w:val="14"/>
                <w:szCs w:val="14"/>
              </w:rPr>
              <w:t>7.</w:t>
            </w:r>
            <w:r w:rsidRPr="006A33FF">
              <w:rPr>
                <w:rFonts w:asciiTheme="majorHAnsi" w:hAnsiTheme="majorHAnsi"/>
                <w:sz w:val="14"/>
                <w:szCs w:val="14"/>
              </w:rPr>
              <w:t xml:space="preserve"> Dragan Manojlović, </w:t>
            </w:r>
            <w:r w:rsidRPr="006A33FF">
              <w:rPr>
                <w:rFonts w:asciiTheme="majorHAnsi" w:hAnsiTheme="majorHAnsi"/>
                <w:b/>
                <w:bCs/>
                <w:sz w:val="14"/>
                <w:szCs w:val="14"/>
              </w:rPr>
              <w:t>Neđo Danilović,</w:t>
            </w:r>
            <w:r w:rsidRPr="006A33FF">
              <w:rPr>
                <w:rFonts w:asciiTheme="majorHAnsi" w:hAnsiTheme="majorHAnsi"/>
                <w:sz w:val="14"/>
                <w:szCs w:val="14"/>
              </w:rPr>
              <w:t xml:space="preserve"> Criminology And Victimology Typology Aspects of Terrorism,  Megatrend Revoja – Megatrend review, Vol. 10, No.3, Beograd, 2013., str. 2013:65-92., UDK. 343.9.022;343.341, ISSN 1820-3159, UDK/UDC 3 </w:t>
            </w:r>
            <w:r w:rsidRPr="006A33FF">
              <w:rPr>
                <w:rFonts w:asciiTheme="majorHAnsi" w:hAnsiTheme="majorHAnsi"/>
                <w:sz w:val="14"/>
                <w:szCs w:val="14"/>
                <w:lang w:val="sr-Cyrl-RS"/>
              </w:rPr>
              <w:t>.</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M51</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lang w:val="sr-Cyrl-RS"/>
              </w:rPr>
            </w:pPr>
            <w:r w:rsidRPr="006A33FF">
              <w:rPr>
                <w:rFonts w:asciiTheme="majorHAnsi" w:hAnsiTheme="majorHAnsi"/>
                <w:b/>
                <w:bCs/>
                <w:sz w:val="14"/>
                <w:szCs w:val="14"/>
              </w:rPr>
              <w:t>8. Неђо Даниловић,</w:t>
            </w:r>
            <w:r w:rsidRPr="006A33FF">
              <w:rPr>
                <w:rFonts w:asciiTheme="majorHAnsi" w:hAnsiTheme="majorHAnsi"/>
                <w:sz w:val="14"/>
                <w:szCs w:val="14"/>
              </w:rPr>
              <w:t xml:space="preserve"> Срето Ного, Независност судске власти и право на правично суђење, „Правна Ријеч”, број 33/2012., Правни факултет, Универзитета у Бања Луци, Бања лука, 2012., стр. 623-638, UDK 343.125, ISSN 1840-0272</w:t>
            </w:r>
            <w:r w:rsidRPr="006A33FF">
              <w:rPr>
                <w:rFonts w:asciiTheme="majorHAnsi" w:hAnsiTheme="majorHAnsi"/>
                <w:b/>
                <w:bCs/>
                <w:sz w:val="14"/>
                <w:szCs w:val="14"/>
              </w:rPr>
              <w:t xml:space="preserve"> </w:t>
            </w:r>
            <w:r w:rsidRPr="006A33FF">
              <w:rPr>
                <w:rFonts w:asciiTheme="majorHAnsi" w:hAnsiTheme="majorHAnsi"/>
                <w:b/>
                <w:bCs/>
                <w:sz w:val="14"/>
                <w:szCs w:val="14"/>
                <w:lang w:val="sr-Cyrl-RS"/>
              </w:rPr>
              <w:t>.</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М51</w:t>
            </w:r>
          </w:p>
        </w:tc>
      </w:tr>
      <w:tr w:rsidR="00230DDC" w:rsidRPr="006A33FF" w:rsidTr="00A249AC">
        <w:trPr>
          <w:trHeight w:val="227"/>
          <w:jc w:val="center"/>
        </w:trPr>
        <w:tc>
          <w:tcPr>
            <w:tcW w:w="243" w:type="pct"/>
            <w:vMerge/>
            <w:vAlign w:val="center"/>
          </w:tcPr>
          <w:p w:rsidR="00230DDC" w:rsidRPr="006A33FF" w:rsidRDefault="00230DDC" w:rsidP="00A249AC">
            <w:pPr>
              <w:jc w:val="center"/>
              <w:rPr>
                <w:rFonts w:asciiTheme="majorHAnsi" w:hAnsiTheme="majorHAnsi"/>
                <w:sz w:val="16"/>
                <w:szCs w:val="16"/>
                <w:lang w:val="sr-Cyrl-RS"/>
              </w:rPr>
            </w:pPr>
          </w:p>
        </w:tc>
        <w:tc>
          <w:tcPr>
            <w:tcW w:w="4424" w:type="pct"/>
            <w:gridSpan w:val="5"/>
            <w:vAlign w:val="bottom"/>
          </w:tcPr>
          <w:p w:rsidR="00230DDC" w:rsidRPr="006A33FF" w:rsidRDefault="00230DDC" w:rsidP="00A249AC">
            <w:pPr>
              <w:jc w:val="both"/>
              <w:rPr>
                <w:rFonts w:asciiTheme="majorHAnsi" w:hAnsiTheme="majorHAnsi"/>
                <w:sz w:val="14"/>
                <w:szCs w:val="14"/>
                <w:lang w:val="sr-Cyrl-RS"/>
              </w:rPr>
            </w:pPr>
            <w:r w:rsidRPr="006A33FF">
              <w:rPr>
                <w:rFonts w:asciiTheme="majorHAnsi" w:hAnsiTheme="majorHAnsi"/>
                <w:b/>
                <w:bCs/>
                <w:sz w:val="14"/>
                <w:szCs w:val="14"/>
              </w:rPr>
              <w:t xml:space="preserve">9. Neđo Danilović, </w:t>
            </w:r>
            <w:r w:rsidRPr="006A33FF">
              <w:rPr>
                <w:rFonts w:asciiTheme="majorHAnsi" w:hAnsiTheme="majorHAnsi"/>
                <w:sz w:val="14"/>
                <w:szCs w:val="14"/>
              </w:rPr>
              <w:t xml:space="preserve">Supplement to Term Code Concept within the Security Field, Megatrend Review, Vo. 9, iss. 4, pp. 245-260, Belgrade, 2012; ISSN 1820-3159 </w:t>
            </w:r>
            <w:r w:rsidRPr="006A33FF">
              <w:rPr>
                <w:rFonts w:asciiTheme="majorHAnsi" w:hAnsiTheme="majorHAnsi"/>
                <w:sz w:val="14"/>
                <w:szCs w:val="14"/>
                <w:lang w:val="sr-Cyrl-RS"/>
              </w:rPr>
              <w:t>.</w:t>
            </w:r>
          </w:p>
        </w:tc>
        <w:tc>
          <w:tcPr>
            <w:tcW w:w="333" w:type="pct"/>
            <w:vAlign w:val="center"/>
          </w:tcPr>
          <w:p w:rsidR="00230DDC" w:rsidRPr="006A33FF" w:rsidRDefault="00230DDC" w:rsidP="00A249AC">
            <w:pPr>
              <w:spacing w:after="60"/>
              <w:jc w:val="center"/>
              <w:rPr>
                <w:rFonts w:asciiTheme="majorHAnsi" w:hAnsiTheme="majorHAnsi"/>
                <w:b/>
                <w:sz w:val="14"/>
                <w:szCs w:val="14"/>
                <w:lang w:val="sr-Cyrl-RS"/>
              </w:rPr>
            </w:pPr>
            <w:r w:rsidRPr="006A33FF">
              <w:rPr>
                <w:rFonts w:asciiTheme="majorHAnsi" w:hAnsiTheme="majorHAnsi"/>
                <w:b/>
                <w:bCs/>
                <w:sz w:val="14"/>
                <w:szCs w:val="14"/>
              </w:rPr>
              <w:t>M51</w:t>
            </w:r>
          </w:p>
        </w:tc>
      </w:tr>
      <w:tr w:rsidR="00230DDC" w:rsidRPr="006A33FF" w:rsidTr="00A249AC">
        <w:trPr>
          <w:trHeight w:val="227"/>
          <w:jc w:val="center"/>
        </w:trPr>
        <w:tc>
          <w:tcPr>
            <w:tcW w:w="5000" w:type="pct"/>
            <w:gridSpan w:val="7"/>
            <w:vAlign w:val="center"/>
          </w:tcPr>
          <w:p w:rsidR="00230DDC" w:rsidRPr="006A33FF" w:rsidRDefault="00230DDC" w:rsidP="00A249AC">
            <w:pPr>
              <w:rPr>
                <w:rFonts w:asciiTheme="majorHAnsi" w:hAnsiTheme="majorHAnsi"/>
                <w:b/>
                <w:lang w:val="sr-Cyrl-CS"/>
              </w:rPr>
            </w:pPr>
            <w:r w:rsidRPr="006A33FF">
              <w:rPr>
                <w:rFonts w:asciiTheme="majorHAnsi" w:hAnsiTheme="majorHAnsi"/>
                <w:b/>
                <w:lang w:val="sr-Cyrl-CS"/>
              </w:rPr>
              <w:t>Збирни подаци научне активност наставника</w:t>
            </w:r>
          </w:p>
        </w:tc>
      </w:tr>
      <w:tr w:rsidR="00230DDC" w:rsidRPr="006A33FF" w:rsidTr="00A249AC">
        <w:trPr>
          <w:trHeight w:val="227"/>
          <w:jc w:val="center"/>
        </w:trPr>
        <w:tc>
          <w:tcPr>
            <w:tcW w:w="2280"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Укупан број цитата, без аутоцитата</w:t>
            </w:r>
          </w:p>
        </w:tc>
        <w:tc>
          <w:tcPr>
            <w:tcW w:w="2720" w:type="pct"/>
            <w:gridSpan w:val="5"/>
            <w:vAlign w:val="center"/>
          </w:tcPr>
          <w:p w:rsidR="00230DDC" w:rsidRPr="006A33FF" w:rsidRDefault="00230DDC" w:rsidP="00A249AC">
            <w:pPr>
              <w:rPr>
                <w:rFonts w:asciiTheme="majorHAnsi" w:hAnsiTheme="majorHAnsi"/>
                <w:b/>
                <w:lang w:val="sr-Cyrl-CS"/>
              </w:rPr>
            </w:pPr>
            <w:r w:rsidRPr="006A33FF">
              <w:rPr>
                <w:rFonts w:asciiTheme="majorHAnsi" w:hAnsiTheme="majorHAnsi"/>
                <w:b/>
                <w:lang w:val="sr-Cyrl-CS"/>
              </w:rPr>
              <w:t>Преко 200</w:t>
            </w:r>
          </w:p>
        </w:tc>
      </w:tr>
      <w:tr w:rsidR="00230DDC" w:rsidRPr="006A33FF" w:rsidTr="00A249AC">
        <w:trPr>
          <w:trHeight w:val="227"/>
          <w:jc w:val="center"/>
        </w:trPr>
        <w:tc>
          <w:tcPr>
            <w:tcW w:w="2280"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Укупан број радова са SCI (или SSCI) листе</w:t>
            </w:r>
          </w:p>
        </w:tc>
        <w:tc>
          <w:tcPr>
            <w:tcW w:w="2720" w:type="pct"/>
            <w:gridSpan w:val="5"/>
            <w:vAlign w:val="center"/>
          </w:tcPr>
          <w:p w:rsidR="00230DDC" w:rsidRPr="006A33FF" w:rsidRDefault="00230DDC" w:rsidP="00A249AC">
            <w:pPr>
              <w:rPr>
                <w:rFonts w:asciiTheme="majorHAnsi" w:hAnsiTheme="majorHAnsi"/>
                <w:b/>
                <w:lang w:val="sr-Cyrl-CS"/>
              </w:rPr>
            </w:pPr>
            <w:r w:rsidRPr="006A33FF">
              <w:rPr>
                <w:rFonts w:asciiTheme="majorHAnsi" w:hAnsiTheme="majorHAnsi"/>
                <w:b/>
                <w:lang w:val="sr-Cyrl-CS"/>
              </w:rPr>
              <w:t>20</w:t>
            </w:r>
          </w:p>
        </w:tc>
      </w:tr>
      <w:tr w:rsidR="00230DDC" w:rsidRPr="006A33FF" w:rsidTr="00A249AC">
        <w:trPr>
          <w:trHeight w:val="227"/>
          <w:jc w:val="center"/>
        </w:trPr>
        <w:tc>
          <w:tcPr>
            <w:tcW w:w="2280" w:type="pct"/>
            <w:gridSpan w:val="2"/>
            <w:vAlign w:val="center"/>
          </w:tcPr>
          <w:p w:rsidR="00230DDC" w:rsidRPr="006A33FF" w:rsidRDefault="00230DDC" w:rsidP="00A249AC">
            <w:pPr>
              <w:rPr>
                <w:rFonts w:asciiTheme="majorHAnsi" w:hAnsiTheme="majorHAnsi"/>
                <w:b/>
                <w:lang w:val="sr-Cyrl-CS"/>
              </w:rPr>
            </w:pPr>
            <w:r w:rsidRPr="006A33FF">
              <w:rPr>
                <w:rFonts w:asciiTheme="majorHAnsi" w:hAnsiTheme="majorHAnsi"/>
                <w:lang w:val="sr-Cyrl-CS"/>
              </w:rPr>
              <w:t>Тренутно учешће на пројектима</w:t>
            </w:r>
          </w:p>
        </w:tc>
        <w:tc>
          <w:tcPr>
            <w:tcW w:w="1597" w:type="pct"/>
            <w:gridSpan w:val="2"/>
            <w:vAlign w:val="center"/>
          </w:tcPr>
          <w:p w:rsidR="00230DDC" w:rsidRPr="006A33FF" w:rsidRDefault="00230DDC" w:rsidP="00A249AC">
            <w:pPr>
              <w:widowControl/>
              <w:tabs>
                <w:tab w:val="num" w:pos="360"/>
              </w:tabs>
              <w:autoSpaceDE/>
              <w:autoSpaceDN/>
              <w:adjustRightInd/>
              <w:spacing w:after="100"/>
              <w:rPr>
                <w:rFonts w:asciiTheme="majorHAnsi" w:hAnsiTheme="majorHAnsi" w:cs="Arial"/>
                <w:sz w:val="14"/>
                <w:szCs w:val="14"/>
                <w:lang w:val="sr-Cyrl-CS"/>
              </w:rPr>
            </w:pPr>
            <w:r w:rsidRPr="006A33FF">
              <w:rPr>
                <w:rFonts w:asciiTheme="majorHAnsi" w:hAnsiTheme="majorHAnsi"/>
                <w:lang w:val="sr-Cyrl-CS"/>
              </w:rPr>
              <w:t xml:space="preserve">Домаћи: </w:t>
            </w:r>
            <w:r w:rsidRPr="006A33FF">
              <w:rPr>
                <w:rFonts w:asciiTheme="majorHAnsi" w:hAnsiTheme="majorHAnsi"/>
                <w:b/>
                <w:color w:val="7012C8"/>
                <w:sz w:val="14"/>
                <w:szCs w:val="14"/>
                <w:lang w:val="sr-Cyrl-CS"/>
              </w:rPr>
              <w:t>„</w:t>
            </w:r>
            <w:r w:rsidRPr="006A33FF">
              <w:rPr>
                <w:rFonts w:asciiTheme="majorHAnsi" w:hAnsiTheme="majorHAnsi" w:cs="Arial"/>
                <w:b/>
                <w:color w:val="7012C8"/>
                <w:sz w:val="14"/>
                <w:szCs w:val="14"/>
                <w:lang w:val="sr-Cyrl-CS"/>
              </w:rPr>
              <w:t>Војска у политичком систему Србије“: VA-DH/119-21, Министарство одбране Владе републике Србије, Универзитет одбране Републике Србије.</w:t>
            </w:r>
          </w:p>
        </w:tc>
        <w:tc>
          <w:tcPr>
            <w:tcW w:w="1123" w:type="pct"/>
            <w:gridSpan w:val="3"/>
            <w:vAlign w:val="center"/>
          </w:tcPr>
          <w:p w:rsidR="00230DDC" w:rsidRPr="006A33FF" w:rsidRDefault="00230DDC" w:rsidP="00A249AC">
            <w:pPr>
              <w:rPr>
                <w:rFonts w:asciiTheme="majorHAnsi" w:hAnsiTheme="majorHAnsi"/>
                <w:b/>
                <w:sz w:val="12"/>
                <w:szCs w:val="12"/>
                <w:lang w:val="sr-Latn-RS"/>
              </w:rPr>
            </w:pPr>
            <w:r w:rsidRPr="006A33FF">
              <w:rPr>
                <w:rFonts w:asciiTheme="majorHAnsi" w:hAnsiTheme="majorHAnsi"/>
                <w:lang w:val="sr-Cyrl-CS"/>
              </w:rPr>
              <w:t>Међународни:</w:t>
            </w:r>
            <w:r w:rsidRPr="006A33FF">
              <w:rPr>
                <w:rFonts w:asciiTheme="majorHAnsi" w:hAnsiTheme="majorHAnsi"/>
                <w:b/>
                <w:lang w:val="sr-Latn-RS"/>
              </w:rPr>
              <w:t xml:space="preserve"> </w:t>
            </w:r>
            <w:r w:rsidRPr="006A33FF">
              <w:rPr>
                <w:rFonts w:asciiTheme="majorHAnsi" w:hAnsiTheme="majorHAnsi"/>
                <w:b/>
                <w:bCs/>
                <w:color w:val="000066"/>
                <w:sz w:val="14"/>
                <w:szCs w:val="14"/>
                <w:shd w:val="clear" w:color="auto" w:fill="FFFFFF"/>
              </w:rPr>
              <w:t>Knowledge for Resilient Society / K-FORCE</w:t>
            </w:r>
            <w:r w:rsidRPr="006A33FF">
              <w:rPr>
                <w:rFonts w:asciiTheme="majorHAnsi" w:hAnsiTheme="majorHAnsi"/>
                <w:bCs/>
                <w:color w:val="000066"/>
                <w:sz w:val="14"/>
                <w:szCs w:val="14"/>
                <w:shd w:val="clear" w:color="auto" w:fill="FFFFFF"/>
              </w:rPr>
              <w:t xml:space="preserve">, </w:t>
            </w:r>
            <w:r w:rsidRPr="006A33FF">
              <w:rPr>
                <w:rFonts w:asciiTheme="majorHAnsi" w:hAnsiTheme="majorHAnsi"/>
                <w:b/>
                <w:bCs/>
                <w:color w:val="000066"/>
                <w:sz w:val="14"/>
                <w:szCs w:val="14"/>
                <w:shd w:val="clear" w:color="auto" w:fill="FFFFFF"/>
              </w:rPr>
              <w:t>Nomber: 573942-EOO-1-2016-1-RS-EPPKA2-CBHE-JP</w:t>
            </w:r>
          </w:p>
        </w:tc>
      </w:tr>
      <w:tr w:rsidR="00230DDC" w:rsidRPr="006A33FF" w:rsidTr="00A249AC">
        <w:trPr>
          <w:trHeight w:val="227"/>
          <w:jc w:val="center"/>
        </w:trPr>
        <w:tc>
          <w:tcPr>
            <w:tcW w:w="2280" w:type="pct"/>
            <w:gridSpan w:val="2"/>
            <w:vAlign w:val="center"/>
          </w:tcPr>
          <w:p w:rsidR="00230DDC" w:rsidRPr="006A33FF" w:rsidRDefault="00230DDC" w:rsidP="00A249AC">
            <w:pPr>
              <w:rPr>
                <w:rFonts w:asciiTheme="majorHAnsi" w:hAnsiTheme="majorHAnsi"/>
                <w:b/>
                <w:lang w:val="sr-Cyrl-CS"/>
              </w:rPr>
            </w:pPr>
            <w:r w:rsidRPr="006A33FF">
              <w:rPr>
                <w:rFonts w:asciiTheme="majorHAnsi" w:hAnsiTheme="majorHAnsi"/>
                <w:lang w:val="sr-Cyrl-CS"/>
              </w:rPr>
              <w:t>Усавршавања</w:t>
            </w:r>
          </w:p>
        </w:tc>
        <w:tc>
          <w:tcPr>
            <w:tcW w:w="2720" w:type="pct"/>
            <w:gridSpan w:val="5"/>
            <w:vAlign w:val="center"/>
          </w:tcPr>
          <w:p w:rsidR="00230DDC" w:rsidRPr="006A33FF" w:rsidRDefault="00230DDC" w:rsidP="00A249AC">
            <w:pPr>
              <w:rPr>
                <w:rFonts w:asciiTheme="majorHAnsi" w:hAnsiTheme="majorHAnsi"/>
                <w:b/>
                <w:sz w:val="14"/>
                <w:szCs w:val="14"/>
                <w:lang w:val="sr-Cyrl-CS"/>
              </w:rPr>
            </w:pPr>
            <w:r w:rsidRPr="006A33FF">
              <w:rPr>
                <w:rFonts w:asciiTheme="majorHAnsi" w:hAnsiTheme="majorHAnsi"/>
                <w:sz w:val="14"/>
                <w:szCs w:val="14"/>
                <w:lang w:val="sr-Cyrl-CS"/>
              </w:rPr>
              <w:t>2004. године (4 месеца) Будимпешта; 2004. године (месец дана), Осло - студијски боравак; 2003. године (15 дана) Букурешт - студијски боравак.</w:t>
            </w:r>
          </w:p>
        </w:tc>
      </w:tr>
      <w:tr w:rsidR="00230DDC" w:rsidRPr="006A33FF" w:rsidTr="00A249AC">
        <w:trPr>
          <w:trHeight w:val="2400"/>
          <w:jc w:val="center"/>
        </w:trPr>
        <w:tc>
          <w:tcPr>
            <w:tcW w:w="2280"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Други подаци које сматрате релевантним</w:t>
            </w:r>
          </w:p>
          <w:p w:rsidR="00230DDC" w:rsidRPr="006A33FF" w:rsidRDefault="00230DDC" w:rsidP="00A249AC">
            <w:pPr>
              <w:spacing w:after="60"/>
              <w:rPr>
                <w:rFonts w:asciiTheme="majorHAnsi" w:hAnsiTheme="majorHAnsi"/>
                <w:b/>
                <w:sz w:val="12"/>
                <w:szCs w:val="12"/>
                <w:lang w:val="sr-Cyrl-CS"/>
              </w:rPr>
            </w:pPr>
          </w:p>
        </w:tc>
        <w:tc>
          <w:tcPr>
            <w:tcW w:w="2720" w:type="pct"/>
            <w:gridSpan w:val="5"/>
            <w:vAlign w:val="center"/>
          </w:tcPr>
          <w:p w:rsidR="00230DDC" w:rsidRPr="006A33FF" w:rsidRDefault="00230DDC" w:rsidP="00A249AC">
            <w:pPr>
              <w:pStyle w:val="ListParagraph"/>
              <w:ind w:left="0"/>
              <w:rPr>
                <w:rFonts w:asciiTheme="majorHAnsi" w:hAnsiTheme="majorHAnsi"/>
                <w:b/>
                <w:sz w:val="14"/>
                <w:szCs w:val="14"/>
                <w:lang w:val="sr-Cyrl-CS"/>
              </w:rPr>
            </w:pPr>
            <w:r w:rsidRPr="006A33FF">
              <w:rPr>
                <w:rFonts w:asciiTheme="majorHAnsi" w:hAnsiTheme="majorHAnsi"/>
                <w:b/>
                <w:sz w:val="14"/>
                <w:szCs w:val="14"/>
                <w:lang w:val="sr-Cyrl-CS"/>
              </w:rPr>
              <w:t xml:space="preserve">Учешће у развоју научноистраживачког стваралаштва и високог образовања: 1) </w:t>
            </w:r>
            <w:r w:rsidRPr="006A33FF">
              <w:rPr>
                <w:rFonts w:asciiTheme="majorHAnsi" w:hAnsiTheme="majorHAnsi"/>
                <w:sz w:val="14"/>
                <w:szCs w:val="14"/>
                <w:lang w:val="sr-Cyrl-CS"/>
              </w:rPr>
              <w:t xml:space="preserve">Председника Медјународног удружења методолога друштвених наука, 2018-    ; </w:t>
            </w:r>
            <w:r w:rsidRPr="006A33FF">
              <w:rPr>
                <w:rFonts w:asciiTheme="majorHAnsi" w:hAnsiTheme="majorHAnsi"/>
                <w:b/>
                <w:sz w:val="14"/>
                <w:szCs w:val="14"/>
                <w:lang w:val="sr-Cyrl-CS"/>
              </w:rPr>
              <w:t>2)</w:t>
            </w:r>
            <w:r w:rsidRPr="006A33FF">
              <w:rPr>
                <w:rFonts w:asciiTheme="majorHAnsi" w:hAnsiTheme="majorHAnsi"/>
                <w:sz w:val="14"/>
                <w:szCs w:val="14"/>
                <w:lang w:val="sr-Cyrl-CS"/>
              </w:rPr>
              <w:t xml:space="preserve"> Председник Секције методолога друштвених наука Републике Србије 2012-2018; </w:t>
            </w:r>
            <w:r w:rsidRPr="006A33FF">
              <w:rPr>
                <w:rFonts w:asciiTheme="majorHAnsi" w:hAnsiTheme="majorHAnsi"/>
                <w:b/>
                <w:sz w:val="14"/>
                <w:szCs w:val="14"/>
                <w:lang w:val="sr-Cyrl-CS"/>
              </w:rPr>
              <w:t>3)</w:t>
            </w:r>
            <w:r w:rsidRPr="006A33FF">
              <w:rPr>
                <w:rFonts w:asciiTheme="majorHAnsi" w:hAnsiTheme="majorHAnsi"/>
                <w:sz w:val="14"/>
                <w:szCs w:val="14"/>
                <w:lang w:val="sr-Cyrl-CS"/>
              </w:rPr>
              <w:t xml:space="preserve"> Заменик подпредседника светског Форума за криминал и кривично право у ери глобализације са седиштем у Пекингу од 2012-2016; </w:t>
            </w:r>
            <w:r w:rsidRPr="006A33FF">
              <w:rPr>
                <w:rFonts w:asciiTheme="majorHAnsi" w:hAnsiTheme="majorHAnsi"/>
                <w:b/>
                <w:sz w:val="14"/>
                <w:szCs w:val="14"/>
                <w:lang w:val="sr-Cyrl-CS"/>
              </w:rPr>
              <w:t>4)</w:t>
            </w:r>
            <w:r w:rsidRPr="006A33FF">
              <w:rPr>
                <w:rFonts w:asciiTheme="majorHAnsi" w:hAnsiTheme="majorHAnsi"/>
                <w:sz w:val="14"/>
                <w:szCs w:val="14"/>
                <w:lang w:val="sr-Cyrl-CS"/>
              </w:rPr>
              <w:t xml:space="preserve"> Члан Управног одбора Задужбине Андрејевић и редакцијског одбора библиотеке ДИСЕРТАЦИО; </w:t>
            </w:r>
            <w:r w:rsidRPr="006A33FF">
              <w:rPr>
                <w:rFonts w:asciiTheme="majorHAnsi" w:hAnsiTheme="majorHAnsi"/>
                <w:b/>
                <w:sz w:val="14"/>
                <w:szCs w:val="14"/>
                <w:lang w:val="sr-Cyrl-CS"/>
              </w:rPr>
              <w:t>5)</w:t>
            </w:r>
            <w:r w:rsidRPr="006A33FF">
              <w:rPr>
                <w:rFonts w:asciiTheme="majorHAnsi" w:hAnsiTheme="majorHAnsi"/>
                <w:sz w:val="14"/>
                <w:szCs w:val="14"/>
                <w:lang w:val="sr-Cyrl-CS"/>
              </w:rPr>
              <w:t xml:space="preserve"> Члан уређивачког одбора часописа „Мегатренд Ревија; </w:t>
            </w:r>
            <w:r w:rsidRPr="006A33FF">
              <w:rPr>
                <w:rFonts w:asciiTheme="majorHAnsi" w:hAnsiTheme="majorHAnsi"/>
                <w:b/>
                <w:sz w:val="14"/>
                <w:szCs w:val="14"/>
                <w:lang w:val="sr-Cyrl-CS"/>
              </w:rPr>
              <w:t>6)</w:t>
            </w:r>
            <w:r w:rsidRPr="006A33FF">
              <w:rPr>
                <w:rFonts w:asciiTheme="majorHAnsi" w:hAnsiTheme="majorHAnsi"/>
                <w:sz w:val="14"/>
                <w:szCs w:val="14"/>
                <w:lang w:val="sr-Cyrl-CS"/>
              </w:rPr>
              <w:t xml:space="preserve"> Члан уређивачких и издавачких одбора Зборника радова са међународних научних скупова</w:t>
            </w:r>
            <w:r w:rsidRPr="006A33FF">
              <w:rPr>
                <w:rFonts w:asciiTheme="majorHAnsi" w:hAnsiTheme="majorHAnsi"/>
                <w:bCs/>
                <w:i/>
                <w:sz w:val="14"/>
                <w:szCs w:val="14"/>
                <w:lang w:val="sr-Cyrl-CS"/>
              </w:rPr>
              <w:t xml:space="preserve"> "Корупција и људске слободе"</w:t>
            </w:r>
            <w:r w:rsidRPr="006A33FF">
              <w:rPr>
                <w:rFonts w:asciiTheme="majorHAnsi" w:hAnsiTheme="majorHAnsi"/>
                <w:bCs/>
                <w:sz w:val="14"/>
                <w:szCs w:val="14"/>
                <w:lang w:val="sr-Cyrl-CS"/>
              </w:rPr>
              <w:t>, и „</w:t>
            </w:r>
            <w:r w:rsidRPr="006A33FF">
              <w:rPr>
                <w:rFonts w:asciiTheme="majorHAnsi" w:hAnsiTheme="majorHAnsi"/>
                <w:bCs/>
                <w:i/>
                <w:sz w:val="14"/>
                <w:szCs w:val="14"/>
                <w:lang w:val="sr-Cyrl-CS"/>
              </w:rPr>
              <w:t xml:space="preserve">Тероризам и људске слободе“, </w:t>
            </w:r>
            <w:r w:rsidRPr="006A33FF">
              <w:rPr>
                <w:rFonts w:asciiTheme="majorHAnsi" w:hAnsiTheme="majorHAnsi"/>
                <w:sz w:val="14"/>
                <w:szCs w:val="14"/>
                <w:lang w:val="sr-Cyrl-CS"/>
              </w:rPr>
              <w:t xml:space="preserve">Удружења за међународно кривично право и Интермаx, </w:t>
            </w:r>
            <w:r w:rsidRPr="006A33FF">
              <w:rPr>
                <w:rFonts w:asciiTheme="majorHAnsi" w:hAnsiTheme="majorHAnsi"/>
                <w:bCs/>
                <w:sz w:val="14"/>
                <w:szCs w:val="14"/>
                <w:lang w:val="sr-Cyrl-CS"/>
              </w:rPr>
              <w:t xml:space="preserve">Тара, 2012-2016, и </w:t>
            </w:r>
            <w:r w:rsidRPr="006A33FF">
              <w:rPr>
                <w:rFonts w:asciiTheme="majorHAnsi" w:hAnsiTheme="majorHAnsi"/>
                <w:b/>
                <w:bCs/>
                <w:sz w:val="14"/>
                <w:szCs w:val="14"/>
                <w:lang w:val="sr-Cyrl-CS"/>
              </w:rPr>
              <w:t>7)</w:t>
            </w:r>
            <w:r w:rsidRPr="006A33FF">
              <w:rPr>
                <w:rFonts w:asciiTheme="majorHAnsi" w:hAnsiTheme="majorHAnsi"/>
                <w:bCs/>
                <w:sz w:val="14"/>
                <w:szCs w:val="14"/>
                <w:lang w:val="sr-Cyrl-CS"/>
              </w:rPr>
              <w:t xml:space="preserve"> Члан </w:t>
            </w:r>
            <w:r w:rsidRPr="006A33FF">
              <w:rPr>
                <w:rFonts w:asciiTheme="majorHAnsi" w:hAnsiTheme="majorHAnsi"/>
                <w:sz w:val="14"/>
                <w:szCs w:val="14"/>
                <w:lang w:val="sr-Cyrl-CS"/>
              </w:rPr>
              <w:t xml:space="preserve">научног одбора међународног научног скупа </w:t>
            </w:r>
            <w:r w:rsidRPr="006A33FF">
              <w:rPr>
                <w:rFonts w:asciiTheme="majorHAnsi" w:hAnsiTheme="majorHAnsi"/>
                <w:i/>
                <w:sz w:val="14"/>
                <w:szCs w:val="14"/>
                <w:lang w:val="sr-Cyrl-CS"/>
              </w:rPr>
              <w:t>„Право и изазови 21. Века</w:t>
            </w:r>
            <w:r w:rsidRPr="006A33FF">
              <w:rPr>
                <w:rFonts w:asciiTheme="majorHAnsi" w:hAnsiTheme="majorHAnsi"/>
                <w:sz w:val="14"/>
                <w:szCs w:val="14"/>
                <w:lang w:val="sr-Cyrl-CS"/>
              </w:rPr>
              <w:t>“, Европски универзитет Дистрикт Брчко, 2013, 2014, 2015, 2016, 2017, 2018. и 2019.</w:t>
            </w:r>
          </w:p>
          <w:p w:rsidR="00230DDC" w:rsidRPr="006A33FF" w:rsidRDefault="00230DDC" w:rsidP="00A249AC">
            <w:pPr>
              <w:pStyle w:val="ListParagraph"/>
              <w:ind w:left="0"/>
              <w:rPr>
                <w:rFonts w:asciiTheme="majorHAnsi" w:hAnsiTheme="majorHAnsi"/>
                <w:i/>
                <w:color w:val="000000"/>
                <w:sz w:val="14"/>
                <w:szCs w:val="14"/>
                <w:lang w:val="sr-Cyrl-CS"/>
              </w:rPr>
            </w:pPr>
            <w:r w:rsidRPr="006A33FF">
              <w:rPr>
                <w:rFonts w:asciiTheme="majorHAnsi" w:hAnsiTheme="majorHAnsi"/>
                <w:b/>
                <w:sz w:val="14"/>
                <w:szCs w:val="14"/>
                <w:lang w:val="sr-Cyrl-RS"/>
              </w:rPr>
              <w:t xml:space="preserve"> Рецензије мониграфија и књига: (1) </w:t>
            </w:r>
            <w:r w:rsidRPr="006A33FF">
              <w:rPr>
                <w:rFonts w:asciiTheme="majorHAnsi" w:hAnsiTheme="majorHAnsi" w:cs="Arial"/>
                <w:sz w:val="14"/>
                <w:szCs w:val="14"/>
              </w:rPr>
              <w:t xml:space="preserve">Dževad Termiz, Slavomir Milosavljević, </w:t>
            </w:r>
            <w:r w:rsidRPr="006A33FF">
              <w:rPr>
                <w:rFonts w:asciiTheme="majorHAnsi" w:eastAsia="TimesNewRomanPSMT" w:hAnsiTheme="majorHAnsi" w:cs="TimesNewRomanPSMT"/>
                <w:sz w:val="14"/>
                <w:szCs w:val="14"/>
              </w:rPr>
              <w:t>Practicum of political science methodology; [translation Almir Mustafić]. - 2nd revised, updated and extended ed. - Sarajevo : Fakultet političkih nauka = Faculty of political sciences ; Beograd : International Association of Social Sciences Methodologists, 2019. - 484 str.; 25cm; ISBN 978-9958-598-93-7 (Fakultet političkih nauka); COBISS.BH-ID 28176902</w:t>
            </w:r>
            <w:r w:rsidRPr="006A33FF">
              <w:rPr>
                <w:rFonts w:asciiTheme="majorHAnsi" w:eastAsia="TimesNewRomanPSMT" w:hAnsiTheme="majorHAnsi" w:cs="TimesNewRomanPSMT"/>
                <w:sz w:val="14"/>
                <w:szCs w:val="14"/>
                <w:lang w:val="sr-Cyrl-RS"/>
              </w:rPr>
              <w:t xml:space="preserve">; </w:t>
            </w:r>
            <w:r w:rsidRPr="006A33FF">
              <w:rPr>
                <w:rFonts w:asciiTheme="majorHAnsi" w:eastAsia="TimesNewRomanPSMT" w:hAnsiTheme="majorHAnsi" w:cs="TimesNewRomanPSMT"/>
                <w:b/>
                <w:sz w:val="14"/>
                <w:szCs w:val="14"/>
                <w:lang w:val="sr-Cyrl-RS"/>
              </w:rPr>
              <w:t>(2)</w:t>
            </w:r>
            <w:r w:rsidRPr="006A33FF">
              <w:rPr>
                <w:rFonts w:asciiTheme="majorHAnsi" w:eastAsia="TimesNewRomanPSMT" w:hAnsiTheme="majorHAnsi" w:cs="TimesNewRomanPSMT"/>
                <w:sz w:val="14"/>
                <w:szCs w:val="14"/>
                <w:lang w:val="sr-Cyrl-RS"/>
              </w:rPr>
              <w:t xml:space="preserve"> </w:t>
            </w:r>
            <w:r w:rsidRPr="006A33FF">
              <w:rPr>
                <w:rFonts w:asciiTheme="majorHAnsi" w:hAnsiTheme="majorHAnsi" w:cs="Arial"/>
                <w:sz w:val="14"/>
                <w:szCs w:val="14"/>
                <w:lang w:val="sr-Cyrl-CS"/>
              </w:rPr>
              <w:t xml:space="preserve">Џевад Термиз, Славомир Милосављевић, </w:t>
            </w:r>
            <w:r w:rsidRPr="006A33FF">
              <w:rPr>
                <w:rFonts w:asciiTheme="majorHAnsi" w:hAnsiTheme="majorHAnsi" w:cs="Arial"/>
                <w:i/>
                <w:sz w:val="14"/>
                <w:szCs w:val="14"/>
                <w:lang w:val="sr-Cyrl-CS"/>
              </w:rPr>
              <w:t xml:space="preserve">Практикум из методологије политикологије (друго измењено, допуњено и проширено издање), </w:t>
            </w:r>
            <w:r w:rsidRPr="006A33FF">
              <w:rPr>
                <w:rFonts w:asciiTheme="majorHAnsi" w:hAnsiTheme="majorHAnsi" w:cs="Arial"/>
                <w:sz w:val="14"/>
                <w:szCs w:val="14"/>
                <w:lang w:val="sr-Cyrl-CS"/>
              </w:rPr>
              <w:t xml:space="preserve">Факултет политичких наука у Сарајеву и Међународно удружење методолога друштвених наука у Београду, Сарајево-Београд, 2018.-462 стр. : граф. Прикази ; 24 цм ; ИСБН 978-9958-598-79-1 (Факултет политичких наука, Сарајево); ИСБН 978-86-920023-1-1 (Национална ИСБН агенција Републике Србије); </w:t>
            </w:r>
            <w:r w:rsidRPr="006A33FF">
              <w:rPr>
                <w:rFonts w:asciiTheme="majorHAnsi" w:hAnsiTheme="majorHAnsi" w:cs="Arial"/>
                <w:sz w:val="14"/>
                <w:szCs w:val="14"/>
              </w:rPr>
              <w:t>COBIS.ID</w:t>
            </w:r>
            <w:r w:rsidRPr="006A33FF">
              <w:rPr>
                <w:rFonts w:asciiTheme="majorHAnsi" w:hAnsiTheme="majorHAnsi" w:cs="Arial"/>
                <w:sz w:val="14"/>
                <w:szCs w:val="14"/>
                <w:lang w:val="sr-Cyrl-CS"/>
              </w:rPr>
              <w:t xml:space="preserve"> 25678086;</w:t>
            </w:r>
            <w:r w:rsidRPr="006A33FF">
              <w:rPr>
                <w:rFonts w:asciiTheme="majorHAnsi" w:hAnsiTheme="majorHAnsi" w:cs="Arial"/>
                <w:sz w:val="14"/>
                <w:szCs w:val="14"/>
                <w:lang w:val="sr-Cyrl-RS"/>
              </w:rPr>
              <w:t xml:space="preserve"> </w:t>
            </w:r>
            <w:r w:rsidRPr="006A33FF">
              <w:rPr>
                <w:rFonts w:asciiTheme="majorHAnsi" w:hAnsiTheme="majorHAnsi"/>
                <w:b/>
                <w:sz w:val="14"/>
                <w:szCs w:val="14"/>
                <w:lang w:val="sr-Cyrl-RS"/>
              </w:rPr>
              <w:t>(3)</w:t>
            </w:r>
            <w:r w:rsidRPr="006A33FF">
              <w:rPr>
                <w:rFonts w:asciiTheme="majorHAnsi" w:hAnsiTheme="majorHAnsi"/>
                <w:sz w:val="14"/>
                <w:szCs w:val="14"/>
                <w:lang w:val="sr-Cyrl-CS"/>
              </w:rPr>
              <w:t xml:space="preserve"> Џевад Термиз, „</w:t>
            </w:r>
            <w:r w:rsidRPr="006A33FF">
              <w:rPr>
                <w:rFonts w:asciiTheme="majorHAnsi" w:hAnsiTheme="majorHAnsi"/>
                <w:i/>
                <w:sz w:val="14"/>
                <w:szCs w:val="14"/>
                <w:lang w:val="sr-Cyrl-CS"/>
              </w:rPr>
              <w:t xml:space="preserve">Проблеми мета методологије“, </w:t>
            </w:r>
            <w:r w:rsidRPr="006A33FF">
              <w:rPr>
                <w:rFonts w:asciiTheme="majorHAnsi" w:hAnsiTheme="majorHAnsi"/>
                <w:sz w:val="14"/>
                <w:szCs w:val="14"/>
                <w:lang w:val="sr-Cyrl-CS"/>
              </w:rPr>
              <w:t xml:space="preserve">Универзитет у Сарајеву, Факултет политичких наука, Сарајево, 2016, </w:t>
            </w:r>
            <w:r w:rsidRPr="006A33FF">
              <w:rPr>
                <w:rFonts w:asciiTheme="majorHAnsi" w:hAnsiTheme="majorHAnsi"/>
                <w:sz w:val="14"/>
                <w:szCs w:val="14"/>
              </w:rPr>
              <w:t>ИСБН</w:t>
            </w:r>
            <w:r w:rsidRPr="006A33FF">
              <w:rPr>
                <w:rFonts w:asciiTheme="majorHAnsi" w:hAnsiTheme="majorHAnsi"/>
                <w:sz w:val="14"/>
                <w:szCs w:val="14"/>
                <w:lang w:val="sr-Cyrl-CS"/>
              </w:rPr>
              <w:t xml:space="preserve"> 978-9958-598-67-8</w:t>
            </w:r>
            <w:r w:rsidRPr="006A33FF">
              <w:rPr>
                <w:rFonts w:asciiTheme="majorHAnsi" w:hAnsiTheme="majorHAnsi"/>
                <w:sz w:val="14"/>
                <w:szCs w:val="14"/>
              </w:rPr>
              <w:t xml:space="preserve">, COBIS.BH-ID </w:t>
            </w:r>
            <w:r w:rsidRPr="006A33FF">
              <w:rPr>
                <w:rFonts w:asciiTheme="majorHAnsi" w:hAnsiTheme="majorHAnsi"/>
                <w:sz w:val="14"/>
                <w:szCs w:val="14"/>
                <w:lang w:val="sr-Cyrl-CS"/>
              </w:rPr>
              <w:t xml:space="preserve">22859526; </w:t>
            </w:r>
            <w:r w:rsidRPr="006A33FF">
              <w:rPr>
                <w:rFonts w:asciiTheme="majorHAnsi" w:hAnsiTheme="majorHAnsi"/>
                <w:b/>
                <w:sz w:val="14"/>
                <w:szCs w:val="14"/>
                <w:lang w:val="sr-Cyrl-CS"/>
              </w:rPr>
              <w:t>(2)</w:t>
            </w:r>
            <w:r w:rsidRPr="006A33FF">
              <w:rPr>
                <w:rFonts w:asciiTheme="majorHAnsi" w:hAnsiTheme="majorHAnsi"/>
                <w:sz w:val="14"/>
                <w:szCs w:val="14"/>
                <w:lang w:val="sr-Cyrl-CS"/>
              </w:rPr>
              <w:t xml:space="preserve"> </w:t>
            </w:r>
            <w:r w:rsidRPr="006A33FF">
              <w:rPr>
                <w:rFonts w:asciiTheme="majorHAnsi" w:hAnsiTheme="majorHAnsi"/>
                <w:sz w:val="14"/>
                <w:szCs w:val="14"/>
                <w:lang w:val="sr-Cyrl-RS"/>
              </w:rPr>
              <w:t xml:space="preserve">Џевад Термиз, Вера Арежина, </w:t>
            </w:r>
            <w:r w:rsidRPr="006A33FF">
              <w:rPr>
                <w:rFonts w:asciiTheme="majorHAnsi" w:hAnsiTheme="majorHAnsi"/>
                <w:i/>
                <w:sz w:val="14"/>
                <w:szCs w:val="14"/>
                <w:lang w:val="sr-Cyrl-RS"/>
              </w:rPr>
              <w:t xml:space="preserve">Проблеми истраживања и научног проучавања комуникологије, </w:t>
            </w:r>
            <w:r w:rsidRPr="006A33FF">
              <w:rPr>
                <w:rFonts w:asciiTheme="majorHAnsi" w:hAnsiTheme="majorHAnsi"/>
                <w:sz w:val="14"/>
                <w:szCs w:val="14"/>
                <w:lang w:val="sr-Cyrl-RS"/>
              </w:rPr>
              <w:t xml:space="preserve">АМОС ГРАФ, Сарајево, 2015. – 168 стр., ИСБН 978-9958-598-62-3, </w:t>
            </w:r>
            <w:r w:rsidRPr="006A33FF">
              <w:rPr>
                <w:rFonts w:asciiTheme="majorHAnsi" w:hAnsiTheme="majorHAnsi"/>
                <w:sz w:val="14"/>
                <w:szCs w:val="14"/>
              </w:rPr>
              <w:t>COBISS.BH-ID</w:t>
            </w:r>
            <w:r w:rsidRPr="006A33FF">
              <w:rPr>
                <w:rFonts w:asciiTheme="majorHAnsi" w:hAnsiTheme="majorHAnsi"/>
                <w:sz w:val="14"/>
                <w:szCs w:val="14"/>
                <w:lang w:val="sr-Latn-RS"/>
              </w:rPr>
              <w:t xml:space="preserve"> 21932038</w:t>
            </w:r>
            <w:r w:rsidRPr="006A33FF">
              <w:rPr>
                <w:rFonts w:asciiTheme="majorHAnsi" w:hAnsiTheme="majorHAnsi"/>
                <w:sz w:val="14"/>
                <w:szCs w:val="14"/>
                <w:lang w:val="sr-Cyrl-RS"/>
              </w:rPr>
              <w:t xml:space="preserve">; </w:t>
            </w:r>
            <w:r w:rsidRPr="006A33FF">
              <w:rPr>
                <w:rFonts w:asciiTheme="majorHAnsi" w:hAnsiTheme="majorHAnsi"/>
                <w:b/>
                <w:sz w:val="14"/>
                <w:szCs w:val="14"/>
                <w:lang w:val="sr-Cyrl-RS"/>
              </w:rPr>
              <w:t>(5)</w:t>
            </w:r>
            <w:r w:rsidRPr="006A33FF">
              <w:rPr>
                <w:rFonts w:asciiTheme="majorHAnsi" w:hAnsiTheme="majorHAnsi"/>
                <w:sz w:val="14"/>
                <w:szCs w:val="14"/>
                <w:lang w:val="sr-Cyrl-RS"/>
              </w:rPr>
              <w:t xml:space="preserve"> </w:t>
            </w:r>
            <w:r w:rsidRPr="006A33FF">
              <w:rPr>
                <w:rFonts w:asciiTheme="majorHAnsi" w:hAnsiTheme="majorHAnsi"/>
                <w:sz w:val="14"/>
                <w:szCs w:val="14"/>
                <w:lang w:val="sr-Cyrl-CS"/>
              </w:rPr>
              <w:t xml:space="preserve">Миодраг Гордић, Џевад Термиз, Драган Танчић, Методолошки основи истраживања безбедности, одбране и тероризма, Европски универзитет Брчко, 2015, </w:t>
            </w:r>
            <w:r w:rsidRPr="006A33FF">
              <w:rPr>
                <w:rFonts w:asciiTheme="majorHAnsi" w:hAnsiTheme="majorHAnsi"/>
                <w:sz w:val="14"/>
                <w:szCs w:val="14"/>
              </w:rPr>
              <w:t>ИСБН</w:t>
            </w:r>
            <w:r w:rsidRPr="006A33FF">
              <w:rPr>
                <w:rFonts w:asciiTheme="majorHAnsi" w:hAnsiTheme="majorHAnsi"/>
                <w:sz w:val="14"/>
                <w:szCs w:val="14"/>
                <w:lang w:val="sr-Cyrl-CS"/>
              </w:rPr>
              <w:t xml:space="preserve"> 978-99955-99-02-7, </w:t>
            </w:r>
            <w:r w:rsidRPr="006A33FF">
              <w:rPr>
                <w:rFonts w:asciiTheme="majorHAnsi" w:hAnsiTheme="majorHAnsi"/>
                <w:sz w:val="14"/>
                <w:szCs w:val="14"/>
              </w:rPr>
              <w:t>COBIS.RS-ID</w:t>
            </w:r>
            <w:r w:rsidRPr="006A33FF">
              <w:rPr>
                <w:rFonts w:asciiTheme="majorHAnsi" w:hAnsiTheme="majorHAnsi"/>
                <w:sz w:val="14"/>
                <w:szCs w:val="14"/>
                <w:lang w:val="sr-Cyrl-CS"/>
              </w:rPr>
              <w:t xml:space="preserve"> 5136152; </w:t>
            </w:r>
            <w:r w:rsidRPr="006A33FF">
              <w:rPr>
                <w:rFonts w:asciiTheme="majorHAnsi" w:hAnsiTheme="majorHAnsi"/>
                <w:b/>
                <w:sz w:val="14"/>
                <w:szCs w:val="14"/>
                <w:lang w:val="sr-Cyrl-CS"/>
              </w:rPr>
              <w:t>(6)</w:t>
            </w:r>
            <w:r w:rsidRPr="006A33FF">
              <w:rPr>
                <w:rFonts w:asciiTheme="majorHAnsi" w:hAnsiTheme="majorHAnsi"/>
                <w:sz w:val="14"/>
                <w:szCs w:val="14"/>
                <w:lang w:val="sr-Cyrl-CS"/>
              </w:rPr>
              <w:t xml:space="preserve"> Џевад Термиз, </w:t>
            </w:r>
            <w:r w:rsidRPr="006A33FF">
              <w:rPr>
                <w:rFonts w:asciiTheme="majorHAnsi" w:hAnsiTheme="majorHAnsi"/>
                <w:i/>
                <w:sz w:val="14"/>
                <w:szCs w:val="14"/>
                <w:lang w:val="sr-Cyrl-CS"/>
              </w:rPr>
              <w:t xml:space="preserve">„Специфичности методологије истраживања у безбједносној делатности“, </w:t>
            </w:r>
            <w:r w:rsidRPr="006A33FF">
              <w:rPr>
                <w:rFonts w:asciiTheme="majorHAnsi" w:hAnsiTheme="majorHAnsi"/>
                <w:sz w:val="14"/>
                <w:szCs w:val="14"/>
                <w:lang w:val="sr-Cyrl-CS"/>
              </w:rPr>
              <w:t xml:space="preserve">Факултет политичких наука, Сарајево, 2014:145 страна, </w:t>
            </w:r>
            <w:r w:rsidRPr="006A33FF">
              <w:rPr>
                <w:rFonts w:asciiTheme="majorHAnsi" w:hAnsiTheme="majorHAnsi"/>
                <w:sz w:val="14"/>
                <w:szCs w:val="14"/>
              </w:rPr>
              <w:t>ИСБН</w:t>
            </w:r>
            <w:r w:rsidRPr="006A33FF">
              <w:rPr>
                <w:rFonts w:asciiTheme="majorHAnsi" w:hAnsiTheme="majorHAnsi"/>
                <w:sz w:val="14"/>
                <w:szCs w:val="14"/>
                <w:lang w:val="sr-Cyrl-CS"/>
              </w:rPr>
              <w:t xml:space="preserve"> 978-9958-598-54-8, </w:t>
            </w:r>
            <w:r w:rsidRPr="006A33FF">
              <w:rPr>
                <w:rFonts w:asciiTheme="majorHAnsi" w:hAnsiTheme="majorHAnsi"/>
                <w:sz w:val="14"/>
                <w:szCs w:val="14"/>
              </w:rPr>
              <w:t xml:space="preserve">COBIS.BH-ID </w:t>
            </w:r>
            <w:r w:rsidRPr="006A33FF">
              <w:rPr>
                <w:rFonts w:asciiTheme="majorHAnsi" w:hAnsiTheme="majorHAnsi"/>
                <w:sz w:val="14"/>
                <w:szCs w:val="14"/>
                <w:lang w:val="sr-Cyrl-CS"/>
              </w:rPr>
              <w:t xml:space="preserve">21229830, </w:t>
            </w:r>
            <w:r w:rsidRPr="006A33FF">
              <w:rPr>
                <w:rFonts w:asciiTheme="majorHAnsi" w:hAnsiTheme="majorHAnsi"/>
                <w:sz w:val="14"/>
                <w:szCs w:val="14"/>
              </w:rPr>
              <w:t>ЦИП</w:t>
            </w:r>
            <w:r w:rsidRPr="006A33FF">
              <w:rPr>
                <w:rFonts w:asciiTheme="majorHAnsi" w:hAnsiTheme="majorHAnsi"/>
                <w:sz w:val="14"/>
                <w:szCs w:val="14"/>
                <w:lang w:val="sr-Cyrl-CS"/>
              </w:rPr>
              <w:t xml:space="preserve"> 303.1:351.74 /. 76 (075.8); </w:t>
            </w:r>
            <w:r w:rsidRPr="006A33FF">
              <w:rPr>
                <w:rFonts w:asciiTheme="majorHAnsi" w:hAnsiTheme="majorHAnsi"/>
                <w:b/>
                <w:sz w:val="14"/>
                <w:szCs w:val="14"/>
                <w:lang w:val="sr-Cyrl-CS"/>
              </w:rPr>
              <w:t>(7)</w:t>
            </w:r>
            <w:r w:rsidRPr="006A33FF">
              <w:rPr>
                <w:rFonts w:asciiTheme="majorHAnsi" w:hAnsiTheme="majorHAnsi"/>
                <w:sz w:val="14"/>
                <w:szCs w:val="14"/>
                <w:lang w:val="sr-Cyrl-CS"/>
              </w:rPr>
              <w:t xml:space="preserve"> </w:t>
            </w:r>
            <w:r w:rsidRPr="006A33FF">
              <w:rPr>
                <w:rFonts w:asciiTheme="majorHAnsi" w:hAnsiTheme="majorHAnsi"/>
                <w:sz w:val="14"/>
                <w:szCs w:val="14"/>
                <w:lang w:val="sr-Cyrl-RS"/>
              </w:rPr>
              <w:t xml:space="preserve">Биљана Стојковић, </w:t>
            </w:r>
            <w:r w:rsidRPr="006A33FF">
              <w:rPr>
                <w:rFonts w:asciiTheme="majorHAnsi" w:hAnsiTheme="majorHAnsi"/>
                <w:i/>
                <w:sz w:val="14"/>
                <w:szCs w:val="14"/>
                <w:lang w:val="sr-Cyrl-CS"/>
              </w:rPr>
              <w:t xml:space="preserve">Безбедносни аспект националне стратегије развоја, </w:t>
            </w:r>
            <w:r w:rsidRPr="006A33FF">
              <w:rPr>
                <w:rFonts w:asciiTheme="majorHAnsi" w:hAnsiTheme="majorHAnsi"/>
                <w:sz w:val="14"/>
                <w:szCs w:val="14"/>
                <w:lang w:val="sr-Cyrl-CS"/>
              </w:rPr>
              <w:t xml:space="preserve">оцена научног дела, Задужбина Андрејевић, Београд, 2014, </w:t>
            </w:r>
            <w:r w:rsidRPr="006A33FF">
              <w:rPr>
                <w:rFonts w:asciiTheme="majorHAnsi" w:hAnsiTheme="majorHAnsi"/>
                <w:sz w:val="14"/>
                <w:szCs w:val="14"/>
                <w:lang w:val="sr-Cyrl-RS"/>
              </w:rPr>
              <w:t xml:space="preserve">ИСБН 978-9958-598-07-4, </w:t>
            </w:r>
            <w:r w:rsidRPr="006A33FF">
              <w:rPr>
                <w:rFonts w:asciiTheme="majorHAnsi" w:hAnsiTheme="majorHAnsi"/>
                <w:sz w:val="14"/>
                <w:szCs w:val="14"/>
              </w:rPr>
              <w:t>COBISS.BH-ID</w:t>
            </w:r>
            <w:r w:rsidRPr="006A33FF">
              <w:rPr>
                <w:rFonts w:asciiTheme="majorHAnsi" w:hAnsiTheme="majorHAnsi"/>
                <w:sz w:val="14"/>
                <w:szCs w:val="14"/>
                <w:lang w:val="sr-Latn-RS"/>
              </w:rPr>
              <w:t xml:space="preserve"> 21229830</w:t>
            </w:r>
            <w:r w:rsidRPr="006A33FF">
              <w:rPr>
                <w:rFonts w:asciiTheme="majorHAnsi" w:hAnsiTheme="majorHAnsi"/>
                <w:sz w:val="14"/>
                <w:szCs w:val="14"/>
                <w:lang w:val="sr-Cyrl-RS"/>
              </w:rPr>
              <w:t xml:space="preserve">; </w:t>
            </w:r>
            <w:r w:rsidRPr="006A33FF">
              <w:rPr>
                <w:rFonts w:asciiTheme="majorHAnsi" w:hAnsiTheme="majorHAnsi"/>
                <w:b/>
                <w:sz w:val="14"/>
                <w:szCs w:val="14"/>
                <w:lang w:val="sr-Cyrl-RS"/>
              </w:rPr>
              <w:t>(8)</w:t>
            </w:r>
            <w:r w:rsidRPr="006A33FF">
              <w:rPr>
                <w:rFonts w:asciiTheme="majorHAnsi" w:hAnsiTheme="majorHAnsi"/>
                <w:sz w:val="14"/>
                <w:szCs w:val="14"/>
                <w:lang w:val="sr-Cyrl-RS"/>
              </w:rPr>
              <w:t xml:space="preserve"> </w:t>
            </w:r>
            <w:r w:rsidRPr="006A33FF">
              <w:rPr>
                <w:rFonts w:asciiTheme="majorHAnsi" w:hAnsiTheme="majorHAnsi"/>
                <w:sz w:val="14"/>
                <w:szCs w:val="14"/>
                <w:lang w:val="sr-Cyrl-CS"/>
              </w:rPr>
              <w:t xml:space="preserve">Џевад Термиз, </w:t>
            </w:r>
            <w:r w:rsidRPr="006A33FF">
              <w:rPr>
                <w:rFonts w:asciiTheme="majorHAnsi" w:hAnsiTheme="majorHAnsi"/>
                <w:i/>
                <w:sz w:val="14"/>
                <w:szCs w:val="14"/>
                <w:lang w:val="sr-Cyrl-CS"/>
              </w:rPr>
              <w:t xml:space="preserve">„Основи методологије социјалне психологије“, </w:t>
            </w:r>
            <w:r w:rsidRPr="006A33FF">
              <w:rPr>
                <w:rFonts w:asciiTheme="majorHAnsi" w:hAnsiTheme="majorHAnsi"/>
                <w:sz w:val="14"/>
                <w:szCs w:val="14"/>
                <w:lang w:val="sr-Cyrl-CS"/>
              </w:rPr>
              <w:t xml:space="preserve">Амос граф, Сарајево, 2013:200 страна, </w:t>
            </w:r>
            <w:r w:rsidRPr="006A33FF">
              <w:rPr>
                <w:rFonts w:asciiTheme="majorHAnsi" w:hAnsiTheme="majorHAnsi"/>
                <w:sz w:val="14"/>
                <w:szCs w:val="14"/>
              </w:rPr>
              <w:t xml:space="preserve">ИСБН </w:t>
            </w:r>
            <w:r w:rsidRPr="006A33FF">
              <w:rPr>
                <w:rFonts w:asciiTheme="majorHAnsi" w:hAnsiTheme="majorHAnsi"/>
                <w:sz w:val="14"/>
                <w:szCs w:val="14"/>
                <w:lang w:val="sr-Cyrl-CS"/>
              </w:rPr>
              <w:t xml:space="preserve">978-9958-668-07-4, </w:t>
            </w:r>
            <w:r w:rsidRPr="006A33FF">
              <w:rPr>
                <w:rFonts w:asciiTheme="majorHAnsi" w:hAnsiTheme="majorHAnsi"/>
                <w:sz w:val="14"/>
                <w:szCs w:val="14"/>
              </w:rPr>
              <w:t xml:space="preserve">COBIS.BH-ID </w:t>
            </w:r>
            <w:r w:rsidRPr="006A33FF">
              <w:rPr>
                <w:rFonts w:asciiTheme="majorHAnsi" w:hAnsiTheme="majorHAnsi"/>
                <w:sz w:val="14"/>
                <w:szCs w:val="14"/>
                <w:lang w:val="sr-Cyrl-CS"/>
              </w:rPr>
              <w:t xml:space="preserve">20468486, </w:t>
            </w:r>
            <w:r w:rsidRPr="006A33FF">
              <w:rPr>
                <w:rFonts w:asciiTheme="majorHAnsi" w:hAnsiTheme="majorHAnsi"/>
                <w:sz w:val="14"/>
                <w:szCs w:val="14"/>
              </w:rPr>
              <w:t xml:space="preserve">ЦИП </w:t>
            </w:r>
            <w:r w:rsidRPr="006A33FF">
              <w:rPr>
                <w:rFonts w:asciiTheme="majorHAnsi" w:hAnsiTheme="majorHAnsi"/>
                <w:sz w:val="14"/>
                <w:szCs w:val="14"/>
                <w:lang w:val="sr-Cyrl-CS"/>
              </w:rPr>
              <w:t xml:space="preserve">316.6:001.8; </w:t>
            </w:r>
            <w:r w:rsidRPr="006A33FF">
              <w:rPr>
                <w:rFonts w:asciiTheme="majorHAnsi" w:hAnsiTheme="majorHAnsi"/>
                <w:b/>
                <w:sz w:val="14"/>
                <w:szCs w:val="14"/>
                <w:lang w:val="sr-Cyrl-CS"/>
              </w:rPr>
              <w:t>(9)</w:t>
            </w:r>
            <w:r w:rsidRPr="006A33FF">
              <w:rPr>
                <w:rFonts w:asciiTheme="majorHAnsi" w:hAnsiTheme="majorHAnsi"/>
                <w:sz w:val="14"/>
                <w:szCs w:val="14"/>
                <w:lang w:val="sr-Cyrl-CS"/>
              </w:rPr>
              <w:t xml:space="preserve"> Џевад Термиз, </w:t>
            </w:r>
            <w:r w:rsidRPr="006A33FF">
              <w:rPr>
                <w:rFonts w:asciiTheme="majorHAnsi" w:hAnsiTheme="majorHAnsi"/>
                <w:i/>
                <w:sz w:val="14"/>
                <w:szCs w:val="14"/>
                <w:lang w:val="sr-Cyrl-CS"/>
              </w:rPr>
              <w:t>„</w:t>
            </w:r>
            <w:r w:rsidRPr="006A33FF">
              <w:rPr>
                <w:rFonts w:asciiTheme="majorHAnsi" w:hAnsiTheme="majorHAnsi"/>
                <w:i/>
                <w:sz w:val="14"/>
                <w:szCs w:val="14"/>
                <w:lang w:val="sr-Latn-RS"/>
              </w:rPr>
              <w:t>Критика Теорије</w:t>
            </w:r>
            <w:r w:rsidRPr="006A33FF">
              <w:rPr>
                <w:rFonts w:asciiTheme="majorHAnsi" w:hAnsiTheme="majorHAnsi"/>
                <w:i/>
                <w:sz w:val="14"/>
                <w:szCs w:val="14"/>
                <w:lang w:val="sr-Cyrl-CS"/>
              </w:rPr>
              <w:t xml:space="preserve">“, </w:t>
            </w:r>
            <w:r w:rsidRPr="006A33FF">
              <w:rPr>
                <w:rFonts w:asciiTheme="majorHAnsi" w:hAnsiTheme="majorHAnsi"/>
                <w:sz w:val="14"/>
                <w:szCs w:val="14"/>
                <w:lang w:val="sr-Cyrl-CS"/>
              </w:rPr>
              <w:t>Амос граф, Сарајево, 2013:</w:t>
            </w:r>
            <w:r w:rsidRPr="006A33FF">
              <w:rPr>
                <w:rFonts w:asciiTheme="majorHAnsi" w:hAnsiTheme="majorHAnsi"/>
                <w:sz w:val="14"/>
                <w:szCs w:val="14"/>
                <w:lang w:val="sr-Latn-RS"/>
              </w:rPr>
              <w:t>127</w:t>
            </w:r>
            <w:r w:rsidRPr="006A33FF">
              <w:rPr>
                <w:rFonts w:asciiTheme="majorHAnsi" w:hAnsiTheme="majorHAnsi"/>
                <w:sz w:val="14"/>
                <w:szCs w:val="14"/>
                <w:lang w:val="sr-Cyrl-CS"/>
              </w:rPr>
              <w:t xml:space="preserve"> стр</w:t>
            </w:r>
            <w:r w:rsidRPr="006A33FF">
              <w:rPr>
                <w:rFonts w:asciiTheme="majorHAnsi" w:hAnsiTheme="majorHAnsi"/>
                <w:sz w:val="14"/>
                <w:szCs w:val="14"/>
                <w:lang w:val="sr-Latn-RS"/>
              </w:rPr>
              <w:t>.</w:t>
            </w:r>
            <w:r w:rsidRPr="006A33FF">
              <w:rPr>
                <w:rFonts w:asciiTheme="majorHAnsi" w:hAnsiTheme="majorHAnsi"/>
                <w:sz w:val="14"/>
                <w:szCs w:val="14"/>
                <w:lang w:val="sr-Cyrl-CS"/>
              </w:rPr>
              <w:t xml:space="preserve">, </w:t>
            </w:r>
            <w:r w:rsidRPr="006A33FF">
              <w:rPr>
                <w:rFonts w:asciiTheme="majorHAnsi" w:hAnsiTheme="majorHAnsi"/>
                <w:sz w:val="14"/>
                <w:szCs w:val="14"/>
              </w:rPr>
              <w:t xml:space="preserve">ИСБН </w:t>
            </w:r>
            <w:r w:rsidRPr="006A33FF">
              <w:rPr>
                <w:rFonts w:asciiTheme="majorHAnsi" w:hAnsiTheme="majorHAnsi"/>
                <w:sz w:val="14"/>
                <w:szCs w:val="14"/>
                <w:lang w:val="sr-Cyrl-CS"/>
              </w:rPr>
              <w:t>978-9958-668-0</w:t>
            </w:r>
            <w:r w:rsidRPr="006A33FF">
              <w:rPr>
                <w:rFonts w:asciiTheme="majorHAnsi" w:hAnsiTheme="majorHAnsi"/>
                <w:sz w:val="14"/>
                <w:szCs w:val="14"/>
                <w:lang w:val="sr-Latn-RS"/>
              </w:rPr>
              <w:t>6</w:t>
            </w:r>
            <w:r w:rsidRPr="006A33FF">
              <w:rPr>
                <w:rFonts w:asciiTheme="majorHAnsi" w:hAnsiTheme="majorHAnsi"/>
                <w:sz w:val="14"/>
                <w:szCs w:val="14"/>
                <w:lang w:val="sr-Cyrl-CS"/>
              </w:rPr>
              <w:t>-</w:t>
            </w:r>
            <w:r w:rsidRPr="006A33FF">
              <w:rPr>
                <w:rFonts w:asciiTheme="majorHAnsi" w:hAnsiTheme="majorHAnsi"/>
                <w:sz w:val="14"/>
                <w:szCs w:val="14"/>
                <w:lang w:val="sr-Latn-RS"/>
              </w:rPr>
              <w:t>7</w:t>
            </w:r>
            <w:r w:rsidRPr="006A33FF">
              <w:rPr>
                <w:rFonts w:asciiTheme="majorHAnsi" w:hAnsiTheme="majorHAnsi"/>
                <w:sz w:val="14"/>
                <w:szCs w:val="14"/>
                <w:lang w:val="sr-Cyrl-CS"/>
              </w:rPr>
              <w:t xml:space="preserve">, </w:t>
            </w:r>
            <w:r w:rsidRPr="006A33FF">
              <w:rPr>
                <w:rFonts w:asciiTheme="majorHAnsi" w:hAnsiTheme="majorHAnsi"/>
                <w:sz w:val="14"/>
                <w:szCs w:val="14"/>
              </w:rPr>
              <w:t xml:space="preserve">COBIS.BH-ID </w:t>
            </w:r>
            <w:r w:rsidRPr="006A33FF">
              <w:rPr>
                <w:rFonts w:asciiTheme="majorHAnsi" w:hAnsiTheme="majorHAnsi"/>
                <w:sz w:val="14"/>
                <w:szCs w:val="14"/>
                <w:lang w:val="sr-Cyrl-CS"/>
              </w:rPr>
              <w:t>20468</w:t>
            </w:r>
            <w:r w:rsidRPr="006A33FF">
              <w:rPr>
                <w:rFonts w:asciiTheme="majorHAnsi" w:hAnsiTheme="majorHAnsi"/>
                <w:sz w:val="14"/>
                <w:szCs w:val="14"/>
                <w:lang w:val="sr-Latn-RS"/>
              </w:rPr>
              <w:t>230</w:t>
            </w:r>
            <w:r w:rsidRPr="006A33FF">
              <w:rPr>
                <w:rFonts w:asciiTheme="majorHAnsi" w:hAnsiTheme="majorHAnsi"/>
                <w:sz w:val="14"/>
                <w:szCs w:val="14"/>
                <w:lang w:val="sr-Cyrl-CS"/>
              </w:rPr>
              <w:t xml:space="preserve">, </w:t>
            </w:r>
            <w:r w:rsidRPr="006A33FF">
              <w:rPr>
                <w:rFonts w:asciiTheme="majorHAnsi" w:hAnsiTheme="majorHAnsi"/>
                <w:sz w:val="14"/>
                <w:szCs w:val="14"/>
              </w:rPr>
              <w:t xml:space="preserve">ЦИП </w:t>
            </w:r>
            <w:r w:rsidRPr="006A33FF">
              <w:rPr>
                <w:rFonts w:asciiTheme="majorHAnsi" w:hAnsiTheme="majorHAnsi"/>
                <w:sz w:val="14"/>
                <w:szCs w:val="14"/>
                <w:lang w:val="sr-Latn-RS"/>
              </w:rPr>
              <w:t>001.11</w:t>
            </w:r>
            <w:r w:rsidRPr="006A33FF">
              <w:rPr>
                <w:rFonts w:asciiTheme="majorHAnsi" w:hAnsiTheme="majorHAnsi"/>
                <w:sz w:val="14"/>
                <w:szCs w:val="14"/>
                <w:lang w:val="sr-Cyrl-RS"/>
              </w:rPr>
              <w:t xml:space="preserve">; </w:t>
            </w:r>
            <w:r w:rsidRPr="006A33FF">
              <w:rPr>
                <w:rFonts w:asciiTheme="majorHAnsi" w:hAnsiTheme="majorHAnsi"/>
                <w:b/>
                <w:sz w:val="14"/>
                <w:szCs w:val="14"/>
                <w:lang w:val="sr-Cyrl-RS"/>
              </w:rPr>
              <w:t>(10)</w:t>
            </w:r>
            <w:r w:rsidRPr="006A33FF">
              <w:rPr>
                <w:rFonts w:asciiTheme="majorHAnsi" w:hAnsiTheme="majorHAnsi"/>
                <w:sz w:val="14"/>
                <w:szCs w:val="14"/>
                <w:lang w:val="sr-Cyrl-RS"/>
              </w:rPr>
              <w:t xml:space="preserve"> Драган Танчић, </w:t>
            </w:r>
            <w:r w:rsidRPr="006A33FF">
              <w:rPr>
                <w:rFonts w:asciiTheme="majorHAnsi" w:hAnsiTheme="majorHAnsi"/>
                <w:i/>
                <w:sz w:val="14"/>
                <w:szCs w:val="14"/>
                <w:lang w:val="sr-Cyrl-RS"/>
              </w:rPr>
              <w:t xml:space="preserve">Основе историјског метода, </w:t>
            </w:r>
            <w:r w:rsidRPr="006A33FF">
              <w:rPr>
                <w:rFonts w:asciiTheme="majorHAnsi" w:hAnsiTheme="majorHAnsi"/>
                <w:sz w:val="14"/>
                <w:szCs w:val="14"/>
                <w:lang w:val="sr-Cyrl-CS"/>
              </w:rPr>
              <w:t xml:space="preserve">Институт за српску културу из Приштине са привременим седиштем у  Лепосавићу, Графоколор, Краљево, 2012. - 165, </w:t>
            </w:r>
            <w:r w:rsidRPr="006A33FF">
              <w:rPr>
                <w:rFonts w:asciiTheme="majorHAnsi" w:hAnsiTheme="majorHAnsi"/>
                <w:sz w:val="14"/>
                <w:szCs w:val="14"/>
              </w:rPr>
              <w:t>ИСБН</w:t>
            </w:r>
            <w:r w:rsidRPr="006A33FF">
              <w:rPr>
                <w:rFonts w:asciiTheme="majorHAnsi" w:hAnsiTheme="majorHAnsi"/>
                <w:sz w:val="14"/>
                <w:szCs w:val="14"/>
                <w:lang w:val="sr-Cyrl-CS"/>
              </w:rPr>
              <w:t xml:space="preserve"> 978-86-89025-04-0 (ИСК), </w:t>
            </w:r>
            <w:r w:rsidRPr="006A33FF">
              <w:rPr>
                <w:rFonts w:asciiTheme="majorHAnsi" w:hAnsiTheme="majorHAnsi"/>
                <w:sz w:val="14"/>
                <w:szCs w:val="14"/>
              </w:rPr>
              <w:t>COBISS.SR-ID 192706316</w:t>
            </w:r>
            <w:r w:rsidRPr="006A33FF">
              <w:rPr>
                <w:rFonts w:asciiTheme="majorHAnsi" w:hAnsiTheme="majorHAnsi"/>
                <w:sz w:val="14"/>
                <w:szCs w:val="14"/>
                <w:lang w:val="sr-Cyrl-RS"/>
              </w:rPr>
              <w:t xml:space="preserve">; </w:t>
            </w:r>
            <w:r w:rsidRPr="006A33FF">
              <w:rPr>
                <w:rFonts w:asciiTheme="majorHAnsi" w:hAnsiTheme="majorHAnsi"/>
                <w:b/>
                <w:sz w:val="14"/>
                <w:szCs w:val="14"/>
                <w:lang w:val="sr-Cyrl-RS"/>
              </w:rPr>
              <w:t>(11)</w:t>
            </w:r>
            <w:r w:rsidRPr="006A33FF">
              <w:rPr>
                <w:rFonts w:asciiTheme="majorHAnsi" w:hAnsiTheme="majorHAnsi"/>
                <w:sz w:val="14"/>
                <w:szCs w:val="14"/>
                <w:lang w:val="sr-Cyrl-RS"/>
              </w:rPr>
              <w:t xml:space="preserve">   </w:t>
            </w:r>
            <w:r w:rsidRPr="006A33FF">
              <w:rPr>
                <w:rFonts w:asciiTheme="majorHAnsi" w:hAnsiTheme="majorHAnsi"/>
                <w:sz w:val="14"/>
                <w:szCs w:val="14"/>
                <w:lang w:val="sr-Cyrl-CS"/>
              </w:rPr>
              <w:t xml:space="preserve">Бранка Будимировић,  Вјекослав Будимировић, </w:t>
            </w:r>
            <w:r w:rsidRPr="006A33FF">
              <w:rPr>
                <w:rFonts w:asciiTheme="majorHAnsi" w:hAnsiTheme="majorHAnsi"/>
                <w:i/>
                <w:sz w:val="14"/>
                <w:szCs w:val="14"/>
                <w:lang w:val="sr-Cyrl-CS"/>
              </w:rPr>
              <w:t xml:space="preserve">Методика почетног </w:t>
            </w:r>
            <w:r w:rsidRPr="006A33FF">
              <w:rPr>
                <w:rFonts w:asciiTheme="majorHAnsi" w:hAnsiTheme="majorHAnsi"/>
                <w:i/>
                <w:sz w:val="14"/>
                <w:szCs w:val="14"/>
                <w:lang w:val="sr-Cyrl-CS"/>
              </w:rPr>
              <w:lastRenderedPageBreak/>
              <w:t xml:space="preserve">развијања математичких појмова </w:t>
            </w:r>
            <w:r w:rsidRPr="006A33FF">
              <w:rPr>
                <w:rFonts w:asciiTheme="majorHAnsi" w:hAnsiTheme="majorHAnsi"/>
                <w:i/>
                <w:sz w:val="14"/>
                <w:szCs w:val="14"/>
              </w:rPr>
              <w:t>И</w:t>
            </w:r>
            <w:r w:rsidRPr="006A33FF">
              <w:rPr>
                <w:rFonts w:asciiTheme="majorHAnsi" w:hAnsiTheme="majorHAnsi"/>
                <w:i/>
                <w:sz w:val="14"/>
                <w:szCs w:val="14"/>
                <w:lang w:val="sr-Cyrl-RS"/>
              </w:rPr>
              <w:t xml:space="preserve">, </w:t>
            </w:r>
            <w:r w:rsidRPr="006A33FF">
              <w:rPr>
                <w:rFonts w:asciiTheme="majorHAnsi" w:hAnsiTheme="majorHAnsi"/>
                <w:sz w:val="14"/>
                <w:szCs w:val="14"/>
                <w:lang w:val="sr-Cyrl-RS"/>
              </w:rPr>
              <w:t xml:space="preserve">Висока школа струковних студија за васпитаче, Шабац, 2012; </w:t>
            </w:r>
            <w:r w:rsidRPr="006A33FF">
              <w:rPr>
                <w:rFonts w:asciiTheme="majorHAnsi" w:hAnsiTheme="majorHAnsi"/>
                <w:b/>
                <w:sz w:val="14"/>
                <w:szCs w:val="14"/>
                <w:lang w:val="sr-Cyrl-RS"/>
              </w:rPr>
              <w:t>(12)</w:t>
            </w:r>
            <w:r w:rsidRPr="006A33FF">
              <w:rPr>
                <w:rFonts w:asciiTheme="majorHAnsi" w:hAnsiTheme="majorHAnsi"/>
                <w:sz w:val="14"/>
                <w:szCs w:val="14"/>
                <w:lang w:val="sr-Cyrl-RS"/>
              </w:rPr>
              <w:t xml:space="preserve"> </w:t>
            </w:r>
            <w:r w:rsidRPr="006A33FF">
              <w:rPr>
                <w:rFonts w:asciiTheme="majorHAnsi" w:hAnsiTheme="majorHAnsi"/>
                <w:sz w:val="14"/>
                <w:szCs w:val="14"/>
              </w:rPr>
              <w:t>Јасмин</w:t>
            </w:r>
            <w:r w:rsidRPr="006A33FF">
              <w:rPr>
                <w:rFonts w:asciiTheme="majorHAnsi" w:hAnsiTheme="majorHAnsi"/>
                <w:sz w:val="14"/>
                <w:szCs w:val="14"/>
                <w:lang w:val="sr-Cyrl-CS"/>
              </w:rPr>
              <w:t>е</w:t>
            </w:r>
            <w:r w:rsidRPr="006A33FF">
              <w:rPr>
                <w:rFonts w:asciiTheme="majorHAnsi" w:hAnsiTheme="majorHAnsi"/>
                <w:sz w:val="14"/>
                <w:szCs w:val="14"/>
              </w:rPr>
              <w:t xml:space="preserve"> Новаковић и Душиц</w:t>
            </w:r>
            <w:r w:rsidRPr="006A33FF">
              <w:rPr>
                <w:rFonts w:asciiTheme="majorHAnsi" w:hAnsiTheme="majorHAnsi"/>
                <w:sz w:val="14"/>
                <w:szCs w:val="14"/>
                <w:lang w:val="sr-Cyrl-CS"/>
              </w:rPr>
              <w:t>е</w:t>
            </w:r>
            <w:r w:rsidRPr="006A33FF">
              <w:rPr>
                <w:rFonts w:asciiTheme="majorHAnsi" w:hAnsiTheme="majorHAnsi"/>
                <w:sz w:val="14"/>
                <w:szCs w:val="14"/>
              </w:rPr>
              <w:t xml:space="preserve"> Миљановић</w:t>
            </w:r>
            <w:r w:rsidRPr="006A33FF">
              <w:rPr>
                <w:rFonts w:asciiTheme="majorHAnsi" w:hAnsiTheme="majorHAnsi"/>
                <w:sz w:val="14"/>
                <w:szCs w:val="14"/>
                <w:lang w:val="sr-Cyrl-RS"/>
              </w:rPr>
              <w:t xml:space="preserve">, </w:t>
            </w:r>
            <w:r w:rsidRPr="006A33FF">
              <w:rPr>
                <w:rFonts w:asciiTheme="majorHAnsi" w:hAnsiTheme="majorHAnsi"/>
                <w:i/>
                <w:sz w:val="14"/>
                <w:szCs w:val="14"/>
                <w:lang w:val="sr-Cyrl-RS"/>
              </w:rPr>
              <w:t xml:space="preserve">Канцеларијско пословање, </w:t>
            </w:r>
            <w:r w:rsidRPr="006A33FF">
              <w:rPr>
                <w:rFonts w:asciiTheme="majorHAnsi" w:hAnsiTheme="majorHAnsi"/>
                <w:sz w:val="14"/>
                <w:szCs w:val="14"/>
                <w:lang w:val="sr-Cyrl-RS"/>
              </w:rPr>
              <w:t xml:space="preserve">Завод за уџбенике, Беогарад, 2012; </w:t>
            </w:r>
            <w:r w:rsidRPr="006A33FF">
              <w:rPr>
                <w:rFonts w:asciiTheme="majorHAnsi" w:hAnsiTheme="majorHAnsi"/>
                <w:b/>
                <w:sz w:val="14"/>
                <w:szCs w:val="14"/>
                <w:lang w:val="sr-Cyrl-RS"/>
              </w:rPr>
              <w:t>(13)</w:t>
            </w:r>
            <w:r w:rsidRPr="006A33FF">
              <w:rPr>
                <w:rFonts w:asciiTheme="majorHAnsi" w:hAnsiTheme="majorHAnsi"/>
                <w:sz w:val="14"/>
                <w:szCs w:val="14"/>
                <w:lang w:val="sr-Cyrl-RS"/>
              </w:rPr>
              <w:t xml:space="preserve"> Рајковић Слободан и Суботић Бранка, Канцеларијско пословање, Завод за уџбенике Београд, 2014; </w:t>
            </w:r>
            <w:r w:rsidRPr="006A33FF">
              <w:rPr>
                <w:rFonts w:asciiTheme="majorHAnsi" w:hAnsiTheme="majorHAnsi"/>
                <w:b/>
                <w:sz w:val="14"/>
                <w:szCs w:val="14"/>
                <w:lang w:val="sr-Cyrl-RS"/>
              </w:rPr>
              <w:t>(14)</w:t>
            </w:r>
            <w:r w:rsidRPr="006A33FF">
              <w:rPr>
                <w:rFonts w:asciiTheme="majorHAnsi" w:hAnsiTheme="majorHAnsi"/>
                <w:sz w:val="14"/>
                <w:szCs w:val="14"/>
                <w:lang w:val="sr-Cyrl-RS"/>
              </w:rPr>
              <w:t xml:space="preserve"> </w:t>
            </w:r>
            <w:r w:rsidRPr="006A33FF">
              <w:rPr>
                <w:rFonts w:asciiTheme="majorHAnsi" w:hAnsiTheme="majorHAnsi"/>
                <w:sz w:val="14"/>
                <w:szCs w:val="14"/>
                <w:lang w:val="sr-Cyrl-CS"/>
              </w:rPr>
              <w:t>Драган Ђокић, „</w:t>
            </w:r>
            <w:r w:rsidRPr="006A33FF">
              <w:rPr>
                <w:rFonts w:asciiTheme="majorHAnsi" w:hAnsiTheme="majorHAnsi"/>
                <w:i/>
                <w:sz w:val="14"/>
                <w:szCs w:val="14"/>
                <w:lang w:val="sr-Cyrl-CS"/>
              </w:rPr>
              <w:t xml:space="preserve">Прворазредни ратни злочини другоразредног </w:t>
            </w:r>
            <w:r w:rsidRPr="006A33FF">
              <w:rPr>
                <w:rFonts w:asciiTheme="majorHAnsi" w:hAnsiTheme="majorHAnsi"/>
                <w:i/>
                <w:sz w:val="14"/>
                <w:szCs w:val="14"/>
              </w:rPr>
              <w:t>ад хоц</w:t>
            </w:r>
            <w:r w:rsidRPr="006A33FF">
              <w:rPr>
                <w:rFonts w:asciiTheme="majorHAnsi" w:hAnsiTheme="majorHAnsi"/>
                <w:i/>
                <w:sz w:val="14"/>
                <w:szCs w:val="14"/>
                <w:lang w:val="sr-Cyrl-CS"/>
              </w:rPr>
              <w:t xml:space="preserve"> хашког значаја у оружаном сукобу у Босни и Херцеговини“, </w:t>
            </w:r>
            <w:r w:rsidRPr="006A33FF">
              <w:rPr>
                <w:rFonts w:asciiTheme="majorHAnsi" w:hAnsiTheme="majorHAnsi"/>
                <w:sz w:val="14"/>
                <w:szCs w:val="14"/>
                <w:lang w:val="sr-Cyrl-CS"/>
              </w:rPr>
              <w:t xml:space="preserve">Музеј Семберије Бијељина, Бијељина, 2012: 344 стране,ИСБН 978-99938-98-04-07, </w:t>
            </w:r>
            <w:r w:rsidRPr="006A33FF">
              <w:rPr>
                <w:rFonts w:asciiTheme="majorHAnsi" w:hAnsiTheme="majorHAnsi"/>
                <w:sz w:val="14"/>
                <w:szCs w:val="14"/>
              </w:rPr>
              <w:t>COBIS.BH-ID</w:t>
            </w:r>
            <w:r w:rsidRPr="006A33FF">
              <w:rPr>
                <w:rFonts w:asciiTheme="majorHAnsi" w:hAnsiTheme="majorHAnsi"/>
                <w:sz w:val="14"/>
                <w:szCs w:val="14"/>
                <w:lang w:val="sr-Cyrl-CS"/>
              </w:rPr>
              <w:t xml:space="preserve"> 2541336, ЦИП 341.465.2; </w:t>
            </w:r>
            <w:r w:rsidRPr="006A33FF">
              <w:rPr>
                <w:rFonts w:asciiTheme="majorHAnsi" w:hAnsiTheme="majorHAnsi"/>
                <w:b/>
                <w:sz w:val="14"/>
                <w:szCs w:val="14"/>
                <w:lang w:val="sr-Cyrl-CS"/>
              </w:rPr>
              <w:t>(15)</w:t>
            </w:r>
            <w:r w:rsidRPr="006A33FF">
              <w:rPr>
                <w:rFonts w:asciiTheme="majorHAnsi" w:hAnsiTheme="majorHAnsi"/>
                <w:sz w:val="14"/>
                <w:szCs w:val="14"/>
                <w:lang w:val="sr-Cyrl-CS"/>
              </w:rPr>
              <w:t xml:space="preserve"> </w:t>
            </w:r>
            <w:r w:rsidRPr="006A33FF">
              <w:rPr>
                <w:rFonts w:asciiTheme="majorHAnsi" w:hAnsiTheme="majorHAnsi"/>
                <w:sz w:val="14"/>
                <w:szCs w:val="14"/>
                <w:lang w:val="sr-Cyrl-RS"/>
              </w:rPr>
              <w:t xml:space="preserve">Мирјана Дејановић, </w:t>
            </w:r>
            <w:r w:rsidRPr="006A33FF">
              <w:rPr>
                <w:rFonts w:asciiTheme="majorHAnsi" w:hAnsiTheme="majorHAnsi"/>
                <w:i/>
                <w:sz w:val="14"/>
                <w:szCs w:val="14"/>
                <w:lang w:val="sr-Cyrl-RS"/>
              </w:rPr>
              <w:t>У</w:t>
            </w:r>
            <w:r w:rsidRPr="006A33FF">
              <w:rPr>
                <w:rFonts w:asciiTheme="majorHAnsi" w:hAnsiTheme="majorHAnsi"/>
                <w:i/>
                <w:sz w:val="14"/>
                <w:szCs w:val="14"/>
              </w:rPr>
              <w:t>тицај економске дипломатије на праксу мултилатералног утврђивања новог стандарда друштвено одговорног понашања</w:t>
            </w:r>
            <w:r w:rsidRPr="006A33FF">
              <w:rPr>
                <w:rFonts w:asciiTheme="majorHAnsi" w:hAnsiTheme="majorHAnsi"/>
                <w:i/>
                <w:sz w:val="14"/>
                <w:szCs w:val="14"/>
                <w:lang w:val="sr-Cyrl-RS"/>
              </w:rPr>
              <w:t xml:space="preserve">, </w:t>
            </w:r>
            <w:r w:rsidRPr="006A33FF">
              <w:rPr>
                <w:rFonts w:asciiTheme="majorHAnsi" w:hAnsiTheme="majorHAnsi"/>
                <w:sz w:val="14"/>
                <w:szCs w:val="14"/>
                <w:lang w:val="sr-Cyrl-CS"/>
              </w:rPr>
              <w:t xml:space="preserve">оцена научног дела, Задужбина Андрејевић, Београд, 2014, </w:t>
            </w:r>
            <w:r w:rsidRPr="006A33FF">
              <w:rPr>
                <w:rFonts w:asciiTheme="majorHAnsi" w:hAnsiTheme="majorHAnsi"/>
                <w:sz w:val="14"/>
                <w:szCs w:val="14"/>
                <w:lang w:val="sr-Cyrl-RS"/>
              </w:rPr>
              <w:t xml:space="preserve">ИСБН 978-9958-598-07-4, </w:t>
            </w:r>
            <w:r w:rsidRPr="006A33FF">
              <w:rPr>
                <w:rFonts w:asciiTheme="majorHAnsi" w:hAnsiTheme="majorHAnsi"/>
                <w:sz w:val="14"/>
                <w:szCs w:val="14"/>
              </w:rPr>
              <w:t>COBISS.BH-ID</w:t>
            </w:r>
            <w:r w:rsidRPr="006A33FF">
              <w:rPr>
                <w:rFonts w:asciiTheme="majorHAnsi" w:hAnsiTheme="majorHAnsi"/>
                <w:sz w:val="14"/>
                <w:szCs w:val="14"/>
                <w:lang w:val="sr-Latn-RS"/>
              </w:rPr>
              <w:t xml:space="preserve"> 21229830</w:t>
            </w:r>
            <w:r w:rsidRPr="006A33FF">
              <w:rPr>
                <w:rFonts w:asciiTheme="majorHAnsi" w:hAnsiTheme="majorHAnsi"/>
                <w:sz w:val="14"/>
                <w:szCs w:val="14"/>
                <w:lang w:val="sr-Cyrl-RS"/>
              </w:rPr>
              <w:t xml:space="preserve">; </w:t>
            </w:r>
            <w:r w:rsidRPr="006A33FF">
              <w:rPr>
                <w:rFonts w:asciiTheme="majorHAnsi" w:hAnsiTheme="majorHAnsi"/>
                <w:b/>
                <w:sz w:val="14"/>
                <w:szCs w:val="14"/>
                <w:lang w:val="sr-Cyrl-RS"/>
              </w:rPr>
              <w:t>(16)</w:t>
            </w:r>
            <w:r w:rsidRPr="006A33FF">
              <w:rPr>
                <w:rFonts w:asciiTheme="majorHAnsi" w:hAnsiTheme="majorHAnsi"/>
                <w:sz w:val="14"/>
                <w:szCs w:val="14"/>
                <w:lang w:val="sr-Cyrl-RS"/>
              </w:rPr>
              <w:t xml:space="preserve"> </w:t>
            </w:r>
            <w:r w:rsidRPr="006A33FF">
              <w:rPr>
                <w:rFonts w:asciiTheme="majorHAnsi" w:hAnsiTheme="majorHAnsi"/>
                <w:sz w:val="14"/>
                <w:szCs w:val="14"/>
                <w:lang w:val="sr-Cyrl-CS"/>
              </w:rPr>
              <w:t xml:space="preserve">Мирослав Баљак, </w:t>
            </w:r>
            <w:r w:rsidRPr="006A33FF">
              <w:rPr>
                <w:rFonts w:asciiTheme="majorHAnsi" w:hAnsiTheme="majorHAnsi"/>
                <w:i/>
                <w:sz w:val="14"/>
                <w:szCs w:val="14"/>
                <w:lang w:val="sr-Cyrl-CS"/>
              </w:rPr>
              <w:t xml:space="preserve">„Заштићена зона – рушење мита“, </w:t>
            </w:r>
            <w:r w:rsidRPr="006A33FF">
              <w:rPr>
                <w:rFonts w:asciiTheme="majorHAnsi" w:hAnsiTheme="majorHAnsi"/>
                <w:sz w:val="14"/>
                <w:szCs w:val="14"/>
                <w:lang w:val="sr-Cyrl-CS"/>
              </w:rPr>
              <w:t xml:space="preserve">СПКД Просвјета, Зворник, 2013:280 страна, ИСБН 978-99955-746-7-3, ЦОБИС.БХ-ИД 3790616, ЦИП 341.3; </w:t>
            </w:r>
            <w:r w:rsidRPr="006A33FF">
              <w:rPr>
                <w:rFonts w:asciiTheme="majorHAnsi" w:hAnsiTheme="majorHAnsi"/>
                <w:b/>
                <w:sz w:val="14"/>
                <w:szCs w:val="14"/>
                <w:lang w:val="sr-Cyrl-CS"/>
              </w:rPr>
              <w:t>(17)</w:t>
            </w:r>
            <w:r w:rsidRPr="006A33FF">
              <w:rPr>
                <w:rFonts w:asciiTheme="majorHAnsi" w:hAnsiTheme="majorHAnsi"/>
                <w:sz w:val="14"/>
                <w:szCs w:val="14"/>
                <w:lang w:val="sr-Cyrl-CS"/>
              </w:rPr>
              <w:t xml:space="preserve"> Предраг Ћеранић, </w:t>
            </w:r>
            <w:r w:rsidRPr="006A33FF">
              <w:rPr>
                <w:rFonts w:asciiTheme="majorHAnsi" w:hAnsiTheme="majorHAnsi"/>
                <w:i/>
                <w:sz w:val="14"/>
                <w:szCs w:val="14"/>
                <w:lang w:val="sr-Cyrl-CS"/>
              </w:rPr>
              <w:t>Ко чува чуваре – Контрола система безбедности у БиХ</w:t>
            </w:r>
            <w:r w:rsidRPr="006A33FF">
              <w:rPr>
                <w:rFonts w:asciiTheme="majorHAnsi" w:hAnsiTheme="majorHAnsi"/>
                <w:sz w:val="14"/>
                <w:szCs w:val="14"/>
                <w:lang w:val="sr-Cyrl-CS"/>
              </w:rPr>
              <w:t xml:space="preserve">, </w:t>
            </w:r>
            <w:r w:rsidRPr="006A33FF">
              <w:rPr>
                <w:rFonts w:asciiTheme="majorHAnsi" w:hAnsiTheme="majorHAnsi"/>
                <w:sz w:val="14"/>
                <w:szCs w:val="14"/>
              </w:rPr>
              <w:t>БЛЦ</w:t>
            </w:r>
            <w:r w:rsidRPr="006A33FF">
              <w:rPr>
                <w:rFonts w:asciiTheme="majorHAnsi" w:hAnsiTheme="majorHAnsi"/>
                <w:sz w:val="14"/>
                <w:szCs w:val="14"/>
                <w:lang w:val="sr-Cyrl-CS"/>
              </w:rPr>
              <w:t xml:space="preserve"> Бесједа, Бања Лука</w:t>
            </w:r>
            <w:r w:rsidRPr="006A33FF">
              <w:rPr>
                <w:rFonts w:asciiTheme="majorHAnsi" w:hAnsiTheme="majorHAnsi"/>
                <w:sz w:val="14"/>
                <w:szCs w:val="14"/>
                <w:lang w:val="sr-Latn-RS"/>
              </w:rPr>
              <w:t>, 2011</w:t>
            </w:r>
            <w:r w:rsidRPr="006A33FF">
              <w:rPr>
                <w:rFonts w:asciiTheme="majorHAnsi" w:hAnsiTheme="majorHAnsi"/>
                <w:sz w:val="14"/>
                <w:szCs w:val="14"/>
                <w:lang w:val="sr-Cyrl-CS"/>
              </w:rPr>
              <w:t xml:space="preserve">.- 199 стр.; 23 цм, ИСБН 978-99938-1-164-0, </w:t>
            </w:r>
            <w:r w:rsidRPr="006A33FF">
              <w:rPr>
                <w:rFonts w:asciiTheme="majorHAnsi" w:hAnsiTheme="majorHAnsi"/>
                <w:sz w:val="14"/>
                <w:szCs w:val="14"/>
              </w:rPr>
              <w:t>COBISS.BH-ID</w:t>
            </w:r>
            <w:r w:rsidRPr="006A33FF">
              <w:rPr>
                <w:rFonts w:asciiTheme="majorHAnsi" w:hAnsiTheme="majorHAnsi"/>
                <w:sz w:val="14"/>
                <w:szCs w:val="14"/>
                <w:lang w:val="sr-Cyrl-CS"/>
              </w:rPr>
              <w:t xml:space="preserve"> 2249752; </w:t>
            </w:r>
            <w:r w:rsidRPr="006A33FF">
              <w:rPr>
                <w:rFonts w:asciiTheme="majorHAnsi" w:hAnsiTheme="majorHAnsi"/>
                <w:b/>
                <w:sz w:val="14"/>
                <w:szCs w:val="14"/>
                <w:lang w:val="sr-Cyrl-CS"/>
              </w:rPr>
              <w:t>(18</w:t>
            </w:r>
            <w:r w:rsidRPr="006A33FF">
              <w:rPr>
                <w:rFonts w:asciiTheme="majorHAnsi" w:hAnsiTheme="majorHAnsi"/>
                <w:sz w:val="14"/>
                <w:szCs w:val="14"/>
                <w:lang w:val="sr-Cyrl-CS"/>
              </w:rPr>
              <w:t xml:space="preserve">) Џевад Термиз, Славомир Милосављевић, </w:t>
            </w:r>
            <w:r w:rsidRPr="006A33FF">
              <w:rPr>
                <w:rFonts w:asciiTheme="majorHAnsi" w:hAnsiTheme="majorHAnsi"/>
                <w:i/>
                <w:sz w:val="14"/>
                <w:szCs w:val="14"/>
                <w:lang w:val="sr-Cyrl-CS"/>
              </w:rPr>
              <w:t xml:space="preserve">Аналитика </w:t>
            </w:r>
            <w:r w:rsidRPr="006A33FF">
              <w:rPr>
                <w:rFonts w:asciiTheme="majorHAnsi" w:hAnsiTheme="majorHAnsi"/>
                <w:i/>
                <w:sz w:val="14"/>
                <w:szCs w:val="14"/>
              </w:rPr>
              <w:t>I</w:t>
            </w:r>
            <w:r w:rsidRPr="006A33FF">
              <w:rPr>
                <w:rFonts w:asciiTheme="majorHAnsi" w:hAnsiTheme="majorHAnsi"/>
                <w:i/>
                <w:sz w:val="14"/>
                <w:szCs w:val="14"/>
                <w:lang w:val="sr-Cyrl-CS"/>
              </w:rPr>
              <w:t xml:space="preserve"> том, </w:t>
            </w:r>
            <w:r w:rsidRPr="006A33FF">
              <w:rPr>
                <w:rFonts w:asciiTheme="majorHAnsi" w:hAnsiTheme="majorHAnsi"/>
                <w:sz w:val="14"/>
                <w:szCs w:val="14"/>
                <w:lang w:val="sr-Cyrl-CS"/>
              </w:rPr>
              <w:t xml:space="preserve">књига прва „Научни основи савремене аналитике“; књига </w:t>
            </w:r>
            <w:r w:rsidRPr="006A33FF">
              <w:rPr>
                <w:rFonts w:asciiTheme="majorHAnsi" w:hAnsiTheme="majorHAnsi"/>
                <w:sz w:val="14"/>
                <w:szCs w:val="14"/>
              </w:rPr>
              <w:t>II</w:t>
            </w:r>
            <w:r w:rsidRPr="006A33FF">
              <w:rPr>
                <w:rFonts w:asciiTheme="majorHAnsi" w:hAnsiTheme="majorHAnsi"/>
                <w:sz w:val="14"/>
                <w:szCs w:val="14"/>
                <w:lang w:val="sr-Cyrl-CS"/>
              </w:rPr>
              <w:t xml:space="preserve"> „Политичка аналитика“; књига </w:t>
            </w:r>
            <w:r w:rsidRPr="006A33FF">
              <w:rPr>
                <w:rFonts w:asciiTheme="majorHAnsi" w:hAnsiTheme="majorHAnsi"/>
                <w:sz w:val="14"/>
                <w:szCs w:val="14"/>
              </w:rPr>
              <w:t>III</w:t>
            </w:r>
            <w:r w:rsidRPr="006A33FF">
              <w:rPr>
                <w:rFonts w:asciiTheme="majorHAnsi" w:hAnsiTheme="majorHAnsi"/>
                <w:sz w:val="14"/>
                <w:szCs w:val="14"/>
                <w:lang w:val="sr-Cyrl-CS"/>
              </w:rPr>
              <w:t xml:space="preserve"> „Безбједносна аналитика“, Графит, Лукавац, 2008:494 страна, </w:t>
            </w:r>
            <w:r w:rsidRPr="006A33FF">
              <w:rPr>
                <w:rFonts w:asciiTheme="majorHAnsi" w:hAnsiTheme="majorHAnsi"/>
                <w:sz w:val="14"/>
                <w:szCs w:val="14"/>
              </w:rPr>
              <w:t>ИСБ</w:t>
            </w:r>
          </w:p>
        </w:tc>
      </w:tr>
      <w:tr w:rsidR="00230DDC" w:rsidRPr="006A33FF" w:rsidTr="00A249AC">
        <w:trPr>
          <w:trHeight w:val="195"/>
          <w:jc w:val="center"/>
        </w:trPr>
        <w:tc>
          <w:tcPr>
            <w:tcW w:w="2280" w:type="pct"/>
            <w:gridSpan w:val="2"/>
            <w:vAlign w:val="center"/>
          </w:tcPr>
          <w:p w:rsidR="00230DDC" w:rsidRPr="006A33FF" w:rsidRDefault="00230DDC" w:rsidP="00A249AC">
            <w:pPr>
              <w:rPr>
                <w:rFonts w:asciiTheme="majorHAnsi" w:hAnsiTheme="majorHAnsi"/>
                <w:b/>
                <w:sz w:val="18"/>
                <w:szCs w:val="18"/>
                <w:lang w:val="sr-Cyrl-RS"/>
              </w:rPr>
            </w:pPr>
            <w:r w:rsidRPr="006A33FF">
              <w:rPr>
                <w:rFonts w:asciiTheme="majorHAnsi" w:hAnsiTheme="majorHAnsi"/>
                <w:sz w:val="18"/>
                <w:szCs w:val="18"/>
                <w:lang w:val="sr-Cyrl-RS"/>
              </w:rPr>
              <w:lastRenderedPageBreak/>
              <w:t>Управне активоности у систему образовања</w:t>
            </w:r>
          </w:p>
        </w:tc>
        <w:tc>
          <w:tcPr>
            <w:tcW w:w="2720" w:type="pct"/>
            <w:gridSpan w:val="5"/>
            <w:vAlign w:val="center"/>
          </w:tcPr>
          <w:p w:rsidR="00230DDC" w:rsidRPr="006A33FF" w:rsidRDefault="00230DDC" w:rsidP="00A249AC">
            <w:pPr>
              <w:jc w:val="both"/>
              <w:rPr>
                <w:rFonts w:asciiTheme="majorHAnsi" w:hAnsiTheme="majorHAnsi"/>
                <w:sz w:val="16"/>
                <w:szCs w:val="16"/>
                <w:lang w:val="sr-Cyrl-CS"/>
              </w:rPr>
            </w:pPr>
            <w:r w:rsidRPr="006A33FF">
              <w:rPr>
                <w:rFonts w:asciiTheme="majorHAnsi" w:hAnsiTheme="majorHAnsi"/>
                <w:sz w:val="16"/>
                <w:szCs w:val="16"/>
                <w:lang w:val="sr-Cyrl-CS"/>
              </w:rPr>
              <w:t>Био шеф одсека и продекан на факултету, генерални менаџер, проректор и заменик ректора на универзитету</w:t>
            </w:r>
            <w:r w:rsidRPr="006A33FF">
              <w:rPr>
                <w:rFonts w:asciiTheme="majorHAnsi" w:hAnsiTheme="majorHAnsi"/>
                <w:sz w:val="16"/>
                <w:szCs w:val="16"/>
                <w:lang w:val="sr-Latn-RS"/>
              </w:rPr>
              <w:t xml:space="preserve"> </w:t>
            </w:r>
            <w:r w:rsidRPr="006A33FF">
              <w:rPr>
                <w:rFonts w:asciiTheme="majorHAnsi" w:hAnsiTheme="majorHAnsi"/>
                <w:sz w:val="16"/>
                <w:szCs w:val="16"/>
                <w:lang w:val="sr-Cyrl-RS"/>
              </w:rPr>
              <w:t xml:space="preserve">и </w:t>
            </w:r>
            <w:r w:rsidRPr="006A33FF">
              <w:rPr>
                <w:rFonts w:asciiTheme="majorHAnsi" w:hAnsiTheme="majorHAnsi"/>
                <w:sz w:val="16"/>
                <w:szCs w:val="16"/>
                <w:lang w:val="sr-Latn-RS"/>
              </w:rPr>
              <w:t>шеф тима за акредитацију студијских програма факултета</w:t>
            </w:r>
            <w:r w:rsidRPr="006A33FF">
              <w:rPr>
                <w:rFonts w:asciiTheme="majorHAnsi" w:hAnsiTheme="majorHAnsi"/>
                <w:sz w:val="16"/>
                <w:szCs w:val="16"/>
                <w:lang w:val="sr-Cyrl-RS"/>
              </w:rPr>
              <w:t xml:space="preserve"> и установе за НИД два акредитациона периода.</w:t>
            </w:r>
          </w:p>
        </w:tc>
      </w:tr>
    </w:tbl>
    <w:p w:rsidR="00230DDC" w:rsidRPr="006A33FF" w:rsidRDefault="00230DDC" w:rsidP="00230DDC">
      <w:pPr>
        <w:rPr>
          <w:rFonts w:asciiTheme="majorHAnsi" w:hAnsiTheme="majorHAnsi"/>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Default="00230DDC" w:rsidP="001F1CCE">
      <w:pPr>
        <w:rPr>
          <w:rFonts w:asciiTheme="majorHAnsi" w:hAnsiTheme="majorHAnsi"/>
          <w:lang w:val="sr-Cyrl-RS"/>
        </w:rPr>
      </w:pPr>
    </w:p>
    <w:p w:rsidR="001022A7" w:rsidRPr="006A33FF" w:rsidRDefault="001022A7"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6A33FF" w:rsidP="00230DDC">
      <w:pPr>
        <w:spacing w:after="60"/>
        <w:jc w:val="center"/>
        <w:rPr>
          <w:rFonts w:asciiTheme="majorHAnsi" w:hAnsiTheme="majorHAnsi"/>
          <w:iCs/>
          <w:sz w:val="22"/>
          <w:szCs w:val="22"/>
          <w:lang w:val="sr-Cyrl-CS"/>
        </w:rPr>
      </w:pPr>
      <w:r>
        <w:rPr>
          <w:rFonts w:asciiTheme="majorHAnsi" w:hAnsiTheme="majorHAnsi"/>
          <w:b/>
          <w:iCs/>
          <w:sz w:val="22"/>
          <w:szCs w:val="22"/>
          <w:lang w:val="sr-Cyrl-CS"/>
        </w:rPr>
        <w:t>Редни бр. 2</w:t>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hyperlink w:anchor="почетак" w:history="1">
        <w:r w:rsidRPr="00CE095D">
          <w:rPr>
            <w:rStyle w:val="Hyperlink"/>
            <w:rFonts w:asciiTheme="majorHAnsi" w:hAnsiTheme="majorHAnsi"/>
            <w:b/>
            <w:iCs/>
            <w:sz w:val="28"/>
            <w:szCs w:val="22"/>
            <w:lang w:val="sr-Cyrl-CS"/>
          </w:rPr>
          <w:t>Повратак на списак</w:t>
        </w:r>
      </w:hyperlink>
    </w:p>
    <w:tbl>
      <w:tblPr>
        <w:tblW w:w="4913" w:type="pct"/>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303"/>
        <w:gridCol w:w="1245"/>
        <w:gridCol w:w="673"/>
        <w:gridCol w:w="1314"/>
        <w:gridCol w:w="33"/>
        <w:gridCol w:w="1455"/>
        <w:gridCol w:w="673"/>
        <w:gridCol w:w="746"/>
      </w:tblGrid>
      <w:tr w:rsidR="00230DDC" w:rsidRPr="006A33FF" w:rsidTr="00A249AC">
        <w:trPr>
          <w:trHeight w:val="227"/>
          <w:jc w:val="center"/>
        </w:trPr>
        <w:tc>
          <w:tcPr>
            <w:tcW w:w="2337" w:type="pct"/>
            <w:gridSpan w:val="3"/>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b/>
                <w:sz w:val="22"/>
                <w:szCs w:val="22"/>
                <w:lang w:val="sr-Cyrl-CS"/>
              </w:rPr>
              <w:t>Име и презиме</w:t>
            </w:r>
          </w:p>
        </w:tc>
        <w:tc>
          <w:tcPr>
            <w:tcW w:w="2663" w:type="pct"/>
            <w:gridSpan w:val="6"/>
            <w:vAlign w:val="center"/>
          </w:tcPr>
          <w:p w:rsidR="00230DDC" w:rsidRPr="001022A7" w:rsidRDefault="00230DDC" w:rsidP="00A249AC">
            <w:pPr>
              <w:spacing w:after="60"/>
              <w:rPr>
                <w:rFonts w:asciiTheme="majorHAnsi" w:hAnsiTheme="majorHAnsi"/>
                <w:b/>
                <w:sz w:val="22"/>
                <w:szCs w:val="22"/>
                <w:lang w:val="sr-Cyrl-RS"/>
              </w:rPr>
            </w:pPr>
            <w:bookmarkStart w:id="2" w:name="Владан"/>
            <w:r w:rsidRPr="001022A7">
              <w:rPr>
                <w:rFonts w:asciiTheme="majorHAnsi" w:hAnsiTheme="majorHAnsi"/>
                <w:b/>
                <w:sz w:val="28"/>
                <w:szCs w:val="22"/>
                <w:lang w:val="sr-Cyrl-RS"/>
              </w:rPr>
              <w:t>Владан  Кутлешић</w:t>
            </w:r>
            <w:bookmarkEnd w:id="2"/>
          </w:p>
        </w:tc>
      </w:tr>
      <w:tr w:rsidR="00230DDC" w:rsidRPr="006A33FF" w:rsidTr="00A249AC">
        <w:trPr>
          <w:trHeight w:val="227"/>
          <w:jc w:val="center"/>
        </w:trPr>
        <w:tc>
          <w:tcPr>
            <w:tcW w:w="2337" w:type="pct"/>
            <w:gridSpan w:val="3"/>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b/>
                <w:sz w:val="22"/>
                <w:szCs w:val="22"/>
                <w:lang w:val="sr-Cyrl-CS"/>
              </w:rPr>
              <w:t>Звање</w:t>
            </w:r>
          </w:p>
        </w:tc>
        <w:tc>
          <w:tcPr>
            <w:tcW w:w="2663" w:type="pct"/>
            <w:gridSpan w:val="6"/>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sz w:val="22"/>
                <w:szCs w:val="22"/>
                <w:lang w:val="sr-Cyrl-CS"/>
              </w:rPr>
              <w:t>Редовни професор</w:t>
            </w:r>
          </w:p>
        </w:tc>
      </w:tr>
      <w:tr w:rsidR="00230DDC" w:rsidRPr="006A33FF" w:rsidTr="00A249AC">
        <w:trPr>
          <w:trHeight w:val="227"/>
          <w:jc w:val="center"/>
        </w:trPr>
        <w:tc>
          <w:tcPr>
            <w:tcW w:w="2337" w:type="pct"/>
            <w:gridSpan w:val="3"/>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b/>
                <w:sz w:val="22"/>
                <w:szCs w:val="22"/>
                <w:lang w:val="sr-Cyrl-CS"/>
              </w:rPr>
              <w:t>Ужа научна, уметничка односно стручна  област</w:t>
            </w:r>
          </w:p>
        </w:tc>
        <w:tc>
          <w:tcPr>
            <w:tcW w:w="2663" w:type="pct"/>
            <w:gridSpan w:val="6"/>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sz w:val="22"/>
                <w:szCs w:val="22"/>
                <w:lang w:val="sr-Cyrl-CS"/>
              </w:rPr>
              <w:t>Уставно право</w:t>
            </w:r>
          </w:p>
        </w:tc>
      </w:tr>
      <w:tr w:rsidR="00230DDC" w:rsidRPr="006A33FF" w:rsidTr="00A249AC">
        <w:trPr>
          <w:trHeight w:val="227"/>
          <w:jc w:val="center"/>
        </w:trPr>
        <w:tc>
          <w:tcPr>
            <w:tcW w:w="1649" w:type="pct"/>
            <w:gridSpan w:val="2"/>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b/>
                <w:sz w:val="22"/>
                <w:szCs w:val="22"/>
                <w:lang w:val="sr-Cyrl-CS"/>
              </w:rPr>
              <w:t>Академска каријера</w:t>
            </w:r>
          </w:p>
        </w:tc>
        <w:tc>
          <w:tcPr>
            <w:tcW w:w="688" w:type="pct"/>
            <w:vAlign w:val="center"/>
          </w:tcPr>
          <w:p w:rsidR="00230DDC" w:rsidRPr="006A33FF" w:rsidRDefault="00230DDC" w:rsidP="00A249AC">
            <w:pPr>
              <w:spacing w:after="60"/>
              <w:jc w:val="center"/>
              <w:rPr>
                <w:rFonts w:asciiTheme="majorHAnsi" w:hAnsiTheme="majorHAnsi"/>
                <w:lang w:val="sr-Cyrl-CS"/>
              </w:rPr>
            </w:pPr>
            <w:r w:rsidRPr="006A33FF">
              <w:rPr>
                <w:rFonts w:asciiTheme="majorHAnsi" w:hAnsiTheme="majorHAnsi"/>
                <w:lang w:val="sr-Cyrl-CS"/>
              </w:rPr>
              <w:t>Година</w:t>
            </w:r>
          </w:p>
        </w:tc>
        <w:tc>
          <w:tcPr>
            <w:tcW w:w="1125" w:type="pct"/>
            <w:gridSpan w:val="3"/>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 xml:space="preserve">Институција </w:t>
            </w:r>
          </w:p>
        </w:tc>
        <w:tc>
          <w:tcPr>
            <w:tcW w:w="1538" w:type="pct"/>
            <w:gridSpan w:val="3"/>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 xml:space="preserve">Ужа научна, уметничка односно стручна област </w:t>
            </w:r>
          </w:p>
        </w:tc>
      </w:tr>
      <w:tr w:rsidR="00230DDC" w:rsidRPr="006A33FF" w:rsidTr="00A249AC">
        <w:trPr>
          <w:trHeight w:val="227"/>
          <w:jc w:val="center"/>
        </w:trPr>
        <w:tc>
          <w:tcPr>
            <w:tcW w:w="1649" w:type="pct"/>
            <w:gridSpan w:val="2"/>
            <w:vAlign w:val="center"/>
          </w:tcPr>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Избор у звање</w:t>
            </w:r>
          </w:p>
        </w:tc>
        <w:tc>
          <w:tcPr>
            <w:tcW w:w="688" w:type="pct"/>
          </w:tcPr>
          <w:p w:rsidR="00230DDC" w:rsidRPr="006A33FF" w:rsidRDefault="00230DDC" w:rsidP="00A249AC">
            <w:pPr>
              <w:spacing w:afterLines="30" w:after="72"/>
              <w:jc w:val="center"/>
              <w:rPr>
                <w:rFonts w:asciiTheme="majorHAnsi" w:hAnsiTheme="majorHAnsi"/>
                <w:lang w:val="sr-Cyrl-CS"/>
              </w:rPr>
            </w:pPr>
            <w:r w:rsidRPr="006A33FF">
              <w:rPr>
                <w:rFonts w:asciiTheme="majorHAnsi" w:hAnsiTheme="majorHAnsi"/>
                <w:lang w:val="sr-Cyrl-CS"/>
              </w:rPr>
              <w:t>2016.</w:t>
            </w:r>
          </w:p>
          <w:p w:rsidR="00230DDC" w:rsidRPr="006A33FF" w:rsidRDefault="00230DDC" w:rsidP="00A249AC">
            <w:pPr>
              <w:spacing w:afterLines="30" w:after="72"/>
              <w:jc w:val="center"/>
              <w:rPr>
                <w:rFonts w:asciiTheme="majorHAnsi" w:hAnsiTheme="majorHAnsi"/>
                <w:lang w:val="sr-Cyrl-CS"/>
              </w:rPr>
            </w:pPr>
          </w:p>
          <w:p w:rsidR="00230DDC" w:rsidRPr="006A33FF" w:rsidRDefault="00230DDC" w:rsidP="00A249AC">
            <w:pPr>
              <w:spacing w:afterLines="30" w:after="72"/>
              <w:jc w:val="center"/>
              <w:rPr>
                <w:rFonts w:asciiTheme="majorHAnsi" w:hAnsiTheme="majorHAnsi"/>
                <w:lang w:val="sr-Cyrl-CS"/>
              </w:rPr>
            </w:pPr>
            <w:r w:rsidRPr="006A33FF">
              <w:rPr>
                <w:rFonts w:asciiTheme="majorHAnsi" w:hAnsiTheme="majorHAnsi"/>
                <w:lang w:val="sr-Cyrl-CS"/>
              </w:rPr>
              <w:t>2004.</w:t>
            </w:r>
          </w:p>
        </w:tc>
        <w:tc>
          <w:tcPr>
            <w:tcW w:w="1125" w:type="pct"/>
            <w:gridSpan w:val="3"/>
            <w:vAlign w:val="center"/>
          </w:tcPr>
          <w:p w:rsidR="00230DDC" w:rsidRPr="006A33FF" w:rsidRDefault="00230DDC" w:rsidP="00A249AC">
            <w:pPr>
              <w:spacing w:afterLines="30" w:after="72"/>
              <w:rPr>
                <w:rFonts w:asciiTheme="majorHAnsi" w:hAnsiTheme="majorHAnsi"/>
                <w:sz w:val="18"/>
                <w:szCs w:val="18"/>
                <w:lang w:val="sr-Cyrl-CS"/>
              </w:rPr>
            </w:pPr>
            <w:r w:rsidRPr="006A33FF">
              <w:rPr>
                <w:rFonts w:asciiTheme="majorHAnsi" w:hAnsiTheme="majorHAnsi"/>
                <w:sz w:val="18"/>
                <w:szCs w:val="18"/>
                <w:lang w:val="sr-Cyrl-CS"/>
              </w:rPr>
              <w:t>Пословни и правни фак. УУ „Нилола Тесла“</w:t>
            </w:r>
          </w:p>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Факултет политичких наука УБ</w:t>
            </w:r>
          </w:p>
        </w:tc>
        <w:tc>
          <w:tcPr>
            <w:tcW w:w="1538" w:type="pct"/>
            <w:gridSpan w:val="3"/>
          </w:tcPr>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Право</w:t>
            </w:r>
          </w:p>
          <w:p w:rsidR="00230DDC" w:rsidRPr="006A33FF" w:rsidRDefault="00230DDC" w:rsidP="00A249AC">
            <w:pPr>
              <w:spacing w:afterLines="30" w:after="72"/>
              <w:rPr>
                <w:rFonts w:asciiTheme="majorHAnsi" w:hAnsiTheme="majorHAnsi"/>
                <w:lang w:val="sr-Cyrl-CS"/>
              </w:rPr>
            </w:pPr>
          </w:p>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Уставно право</w:t>
            </w:r>
          </w:p>
        </w:tc>
      </w:tr>
      <w:tr w:rsidR="00230DDC" w:rsidRPr="006A33FF" w:rsidTr="00A249AC">
        <w:trPr>
          <w:trHeight w:val="227"/>
          <w:jc w:val="center"/>
        </w:trPr>
        <w:tc>
          <w:tcPr>
            <w:tcW w:w="1649" w:type="pct"/>
            <w:gridSpan w:val="2"/>
            <w:vAlign w:val="center"/>
          </w:tcPr>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Докторат</w:t>
            </w:r>
          </w:p>
        </w:tc>
        <w:tc>
          <w:tcPr>
            <w:tcW w:w="688" w:type="pct"/>
            <w:vAlign w:val="center"/>
          </w:tcPr>
          <w:p w:rsidR="00230DDC" w:rsidRPr="006A33FF" w:rsidRDefault="00230DDC" w:rsidP="00A249AC">
            <w:pPr>
              <w:spacing w:afterLines="30" w:after="72"/>
              <w:jc w:val="center"/>
              <w:rPr>
                <w:rFonts w:asciiTheme="majorHAnsi" w:hAnsiTheme="majorHAnsi"/>
                <w:lang w:val="sr-Cyrl-CS"/>
              </w:rPr>
            </w:pPr>
            <w:r w:rsidRPr="006A33FF">
              <w:rPr>
                <w:rFonts w:asciiTheme="majorHAnsi" w:hAnsiTheme="majorHAnsi"/>
                <w:lang w:val="sr-Cyrl-CS"/>
              </w:rPr>
              <w:t>1984.</w:t>
            </w:r>
          </w:p>
        </w:tc>
        <w:tc>
          <w:tcPr>
            <w:tcW w:w="1125" w:type="pct"/>
            <w:gridSpan w:val="3"/>
            <w:vAlign w:val="center"/>
          </w:tcPr>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Правни факултет УБ</w:t>
            </w:r>
          </w:p>
        </w:tc>
        <w:tc>
          <w:tcPr>
            <w:tcW w:w="1538" w:type="pct"/>
            <w:gridSpan w:val="3"/>
            <w:vAlign w:val="center"/>
          </w:tcPr>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Уставно право</w:t>
            </w:r>
          </w:p>
        </w:tc>
      </w:tr>
      <w:tr w:rsidR="00230DDC" w:rsidRPr="006A33FF" w:rsidTr="00A249AC">
        <w:trPr>
          <w:trHeight w:val="227"/>
          <w:jc w:val="center"/>
        </w:trPr>
        <w:tc>
          <w:tcPr>
            <w:tcW w:w="1649" w:type="pct"/>
            <w:gridSpan w:val="2"/>
            <w:vAlign w:val="center"/>
          </w:tcPr>
          <w:p w:rsidR="00230DDC" w:rsidRPr="006A33FF" w:rsidRDefault="00230DDC" w:rsidP="00A249AC">
            <w:pPr>
              <w:spacing w:afterLines="30" w:after="72"/>
              <w:rPr>
                <w:rFonts w:asciiTheme="majorHAnsi" w:hAnsiTheme="majorHAnsi"/>
                <w:lang w:val="sr-Cyrl-RS"/>
              </w:rPr>
            </w:pPr>
            <w:r w:rsidRPr="006A33FF">
              <w:rPr>
                <w:rFonts w:asciiTheme="majorHAnsi" w:hAnsiTheme="majorHAnsi"/>
                <w:lang w:val="sr-Cyrl-RS"/>
              </w:rPr>
              <w:t>Магистратура</w:t>
            </w:r>
          </w:p>
        </w:tc>
        <w:tc>
          <w:tcPr>
            <w:tcW w:w="688" w:type="pct"/>
            <w:vAlign w:val="center"/>
          </w:tcPr>
          <w:p w:rsidR="00230DDC" w:rsidRPr="006A33FF" w:rsidRDefault="00230DDC" w:rsidP="00A249AC">
            <w:pPr>
              <w:spacing w:afterLines="30" w:after="72"/>
              <w:jc w:val="center"/>
              <w:rPr>
                <w:rFonts w:asciiTheme="majorHAnsi" w:hAnsiTheme="majorHAnsi"/>
                <w:lang w:val="sr-Cyrl-CS"/>
              </w:rPr>
            </w:pPr>
            <w:r w:rsidRPr="006A33FF">
              <w:rPr>
                <w:rFonts w:asciiTheme="majorHAnsi" w:hAnsiTheme="majorHAnsi"/>
                <w:lang w:val="sr-Cyrl-CS"/>
              </w:rPr>
              <w:t>1981.</w:t>
            </w:r>
          </w:p>
        </w:tc>
        <w:tc>
          <w:tcPr>
            <w:tcW w:w="1125" w:type="pct"/>
            <w:gridSpan w:val="3"/>
            <w:vAlign w:val="center"/>
          </w:tcPr>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Правни факултет УБ</w:t>
            </w:r>
          </w:p>
        </w:tc>
        <w:tc>
          <w:tcPr>
            <w:tcW w:w="1538" w:type="pct"/>
            <w:gridSpan w:val="3"/>
            <w:vAlign w:val="center"/>
          </w:tcPr>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Уставно право</w:t>
            </w:r>
          </w:p>
        </w:tc>
      </w:tr>
      <w:tr w:rsidR="00230DDC" w:rsidRPr="006A33FF" w:rsidTr="00A249AC">
        <w:trPr>
          <w:trHeight w:val="227"/>
          <w:jc w:val="center"/>
        </w:trPr>
        <w:tc>
          <w:tcPr>
            <w:tcW w:w="1649" w:type="pct"/>
            <w:gridSpan w:val="2"/>
            <w:vAlign w:val="center"/>
          </w:tcPr>
          <w:p w:rsidR="00230DDC" w:rsidRPr="006A33FF" w:rsidRDefault="00230DDC" w:rsidP="00A249AC">
            <w:pPr>
              <w:spacing w:afterLines="30" w:after="72"/>
              <w:rPr>
                <w:rFonts w:asciiTheme="majorHAnsi" w:hAnsiTheme="majorHAnsi"/>
                <w:lang w:val="sr-Cyrl-RS"/>
              </w:rPr>
            </w:pPr>
            <w:r w:rsidRPr="006A33FF">
              <w:rPr>
                <w:rFonts w:asciiTheme="majorHAnsi" w:hAnsiTheme="majorHAnsi"/>
                <w:lang w:val="sr-Cyrl-RS"/>
              </w:rPr>
              <w:t>Мастер диплома</w:t>
            </w:r>
          </w:p>
        </w:tc>
        <w:tc>
          <w:tcPr>
            <w:tcW w:w="688" w:type="pct"/>
            <w:vAlign w:val="center"/>
          </w:tcPr>
          <w:p w:rsidR="00230DDC" w:rsidRPr="006A33FF" w:rsidRDefault="00230DDC" w:rsidP="00A249AC">
            <w:pPr>
              <w:spacing w:afterLines="30" w:after="72"/>
              <w:jc w:val="center"/>
              <w:rPr>
                <w:rFonts w:asciiTheme="majorHAnsi" w:hAnsiTheme="majorHAnsi"/>
                <w:lang w:val="sr-Cyrl-CS"/>
              </w:rPr>
            </w:pPr>
          </w:p>
        </w:tc>
        <w:tc>
          <w:tcPr>
            <w:tcW w:w="1125" w:type="pct"/>
            <w:gridSpan w:val="3"/>
            <w:vAlign w:val="center"/>
          </w:tcPr>
          <w:p w:rsidR="00230DDC" w:rsidRPr="006A33FF" w:rsidRDefault="00230DDC" w:rsidP="00A249AC">
            <w:pPr>
              <w:spacing w:afterLines="30" w:after="72"/>
              <w:rPr>
                <w:rFonts w:asciiTheme="majorHAnsi" w:hAnsiTheme="majorHAnsi"/>
                <w:lang w:val="sr-Cyrl-CS"/>
              </w:rPr>
            </w:pPr>
          </w:p>
        </w:tc>
        <w:tc>
          <w:tcPr>
            <w:tcW w:w="1538" w:type="pct"/>
            <w:gridSpan w:val="3"/>
            <w:vAlign w:val="center"/>
          </w:tcPr>
          <w:p w:rsidR="00230DDC" w:rsidRPr="006A33FF" w:rsidRDefault="00230DDC" w:rsidP="00A249AC">
            <w:pPr>
              <w:spacing w:afterLines="30" w:after="72"/>
              <w:rPr>
                <w:rFonts w:asciiTheme="majorHAnsi" w:hAnsiTheme="majorHAnsi"/>
                <w:lang w:val="sr-Cyrl-CS"/>
              </w:rPr>
            </w:pPr>
          </w:p>
        </w:tc>
      </w:tr>
      <w:tr w:rsidR="00230DDC" w:rsidRPr="006A33FF" w:rsidTr="00A249AC">
        <w:trPr>
          <w:trHeight w:val="227"/>
          <w:jc w:val="center"/>
        </w:trPr>
        <w:tc>
          <w:tcPr>
            <w:tcW w:w="1649" w:type="pct"/>
            <w:gridSpan w:val="2"/>
            <w:vAlign w:val="center"/>
          </w:tcPr>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Диплома</w:t>
            </w:r>
          </w:p>
        </w:tc>
        <w:tc>
          <w:tcPr>
            <w:tcW w:w="688" w:type="pct"/>
            <w:vAlign w:val="center"/>
          </w:tcPr>
          <w:p w:rsidR="00230DDC" w:rsidRPr="006A33FF" w:rsidRDefault="00230DDC" w:rsidP="00A249AC">
            <w:pPr>
              <w:spacing w:afterLines="30" w:after="72"/>
              <w:jc w:val="center"/>
              <w:rPr>
                <w:rFonts w:asciiTheme="majorHAnsi" w:hAnsiTheme="majorHAnsi"/>
                <w:lang w:val="sr-Cyrl-CS"/>
              </w:rPr>
            </w:pPr>
            <w:r w:rsidRPr="006A33FF">
              <w:rPr>
                <w:rFonts w:asciiTheme="majorHAnsi" w:hAnsiTheme="majorHAnsi"/>
                <w:lang w:val="sr-Cyrl-CS"/>
              </w:rPr>
              <w:t>1978.</w:t>
            </w:r>
          </w:p>
        </w:tc>
        <w:tc>
          <w:tcPr>
            <w:tcW w:w="1125" w:type="pct"/>
            <w:gridSpan w:val="3"/>
            <w:vAlign w:val="center"/>
          </w:tcPr>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Правни факултет УБ</w:t>
            </w:r>
          </w:p>
        </w:tc>
        <w:tc>
          <w:tcPr>
            <w:tcW w:w="1538" w:type="pct"/>
            <w:gridSpan w:val="3"/>
            <w:vAlign w:val="center"/>
          </w:tcPr>
          <w:p w:rsidR="00230DDC" w:rsidRPr="006A33FF" w:rsidRDefault="00230DDC" w:rsidP="00A249AC">
            <w:pPr>
              <w:spacing w:afterLines="30" w:after="72"/>
              <w:rPr>
                <w:rFonts w:asciiTheme="majorHAnsi" w:hAnsiTheme="majorHAnsi"/>
                <w:lang w:val="sr-Cyrl-CS"/>
              </w:rPr>
            </w:pPr>
            <w:r w:rsidRPr="006A33FF">
              <w:rPr>
                <w:rFonts w:asciiTheme="majorHAnsi" w:hAnsiTheme="majorHAnsi"/>
                <w:lang w:val="sr-Cyrl-CS"/>
              </w:rPr>
              <w:t>Право</w:t>
            </w:r>
          </w:p>
        </w:tc>
      </w:tr>
      <w:tr w:rsidR="00230DDC" w:rsidRPr="006A33FF" w:rsidTr="00A249AC">
        <w:trPr>
          <w:trHeight w:val="227"/>
          <w:jc w:val="center"/>
        </w:trPr>
        <w:tc>
          <w:tcPr>
            <w:tcW w:w="5000" w:type="pct"/>
            <w:gridSpan w:val="9"/>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b/>
                <w:lang w:val="sr-Cyrl-CS"/>
              </w:rPr>
              <w:t>Списак дисертација</w:t>
            </w:r>
            <w:r w:rsidRPr="006A33FF">
              <w:rPr>
                <w:rFonts w:asciiTheme="majorHAnsi" w:hAnsiTheme="majorHAnsi"/>
                <w:b/>
                <w:lang w:val="sr-Cyrl-RS"/>
              </w:rPr>
              <w:t xml:space="preserve">-докторских уметничких пројеката </w:t>
            </w:r>
            <w:r w:rsidRPr="006A33FF">
              <w:rPr>
                <w:rFonts w:asciiTheme="majorHAnsi" w:hAnsiTheme="majorHAnsi"/>
                <w:b/>
                <w:lang w:val="sr-Cyrl-CS"/>
              </w:rPr>
              <w:t>а у којима је наставнк ментор или је био ментор у претходних 10 година</w:t>
            </w:r>
          </w:p>
        </w:tc>
      </w:tr>
      <w:tr w:rsidR="00230DDC" w:rsidRPr="006A33FF" w:rsidTr="00A249AC">
        <w:trPr>
          <w:trHeight w:val="227"/>
          <w:jc w:val="center"/>
        </w:trPr>
        <w:tc>
          <w:tcPr>
            <w:tcW w:w="381" w:type="pct"/>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b/>
                <w:lang w:val="sr-Cyrl-CS"/>
              </w:rPr>
              <w:t>Р.Б.</w:t>
            </w:r>
          </w:p>
        </w:tc>
        <w:tc>
          <w:tcPr>
            <w:tcW w:w="1956" w:type="pct"/>
            <w:gridSpan w:val="2"/>
            <w:vAlign w:val="center"/>
          </w:tcPr>
          <w:p w:rsidR="00230DDC" w:rsidRPr="006A33FF" w:rsidRDefault="00230DDC" w:rsidP="00A249AC">
            <w:pPr>
              <w:spacing w:after="60"/>
              <w:rPr>
                <w:rFonts w:asciiTheme="majorHAnsi" w:hAnsiTheme="majorHAnsi"/>
                <w:b/>
                <w:lang w:val="sr-Cyrl-RS"/>
              </w:rPr>
            </w:pPr>
            <w:r w:rsidRPr="006A33FF">
              <w:rPr>
                <w:rFonts w:asciiTheme="majorHAnsi" w:hAnsiTheme="majorHAnsi"/>
                <w:b/>
                <w:lang w:val="sr-Cyrl-CS"/>
              </w:rPr>
              <w:t>Наслов дисертације</w:t>
            </w:r>
            <w:r w:rsidRPr="006A33FF">
              <w:rPr>
                <w:rFonts w:asciiTheme="majorHAnsi" w:hAnsiTheme="majorHAnsi"/>
                <w:b/>
                <w:lang w:val="sr-Cyrl-RS"/>
              </w:rPr>
              <w:t xml:space="preserve">- докторског уметничког пројекта </w:t>
            </w:r>
          </w:p>
        </w:tc>
        <w:tc>
          <w:tcPr>
            <w:tcW w:w="1125" w:type="pct"/>
            <w:gridSpan w:val="3"/>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b/>
                <w:lang w:val="sr-Cyrl-CS"/>
              </w:rPr>
              <w:t>Име кандидата</w:t>
            </w:r>
          </w:p>
        </w:tc>
        <w:tc>
          <w:tcPr>
            <w:tcW w:w="749" w:type="pct"/>
            <w:vAlign w:val="center"/>
          </w:tcPr>
          <w:p w:rsidR="00230DDC" w:rsidRPr="006A33FF" w:rsidRDefault="00230DDC" w:rsidP="00A249AC">
            <w:pPr>
              <w:spacing w:after="60"/>
              <w:jc w:val="center"/>
              <w:rPr>
                <w:rFonts w:asciiTheme="majorHAnsi" w:hAnsiTheme="majorHAnsi"/>
                <w:b/>
                <w:lang w:val="sr-Cyrl-CS"/>
              </w:rPr>
            </w:pPr>
            <w:r w:rsidRPr="006A33FF">
              <w:rPr>
                <w:rFonts w:asciiTheme="majorHAnsi" w:hAnsiTheme="majorHAnsi"/>
                <w:b/>
                <w:lang w:val="sr-Cyrl-CS"/>
              </w:rPr>
              <w:t>*пријављена</w:t>
            </w:r>
          </w:p>
        </w:tc>
        <w:tc>
          <w:tcPr>
            <w:tcW w:w="789" w:type="pct"/>
            <w:gridSpan w:val="2"/>
            <w:vAlign w:val="center"/>
          </w:tcPr>
          <w:p w:rsidR="00230DDC" w:rsidRPr="006A33FF" w:rsidRDefault="00230DDC" w:rsidP="00A249AC">
            <w:pPr>
              <w:spacing w:after="60"/>
              <w:jc w:val="center"/>
              <w:rPr>
                <w:rFonts w:asciiTheme="majorHAnsi" w:hAnsiTheme="majorHAnsi"/>
                <w:b/>
                <w:lang w:val="sr-Cyrl-CS"/>
              </w:rPr>
            </w:pPr>
            <w:r w:rsidRPr="006A33FF">
              <w:rPr>
                <w:rFonts w:asciiTheme="majorHAnsi" w:hAnsiTheme="majorHAnsi"/>
                <w:b/>
                <w:lang w:val="sr-Cyrl-CS"/>
              </w:rPr>
              <w:t>** одбрањена</w:t>
            </w:r>
          </w:p>
        </w:tc>
      </w:tr>
      <w:tr w:rsidR="00230DDC" w:rsidRPr="006A33FF" w:rsidTr="00A249AC">
        <w:trPr>
          <w:trHeight w:val="227"/>
          <w:jc w:val="center"/>
        </w:trPr>
        <w:tc>
          <w:tcPr>
            <w:tcW w:w="381" w:type="pct"/>
            <w:vAlign w:val="center"/>
          </w:tcPr>
          <w:p w:rsidR="00230DDC" w:rsidRPr="006A33FF" w:rsidRDefault="00230DDC" w:rsidP="00A249AC">
            <w:pPr>
              <w:spacing w:after="60"/>
              <w:jc w:val="center"/>
              <w:rPr>
                <w:rFonts w:asciiTheme="majorHAnsi" w:hAnsiTheme="majorHAnsi"/>
                <w:lang w:val="sr-Cyrl-RS"/>
              </w:rPr>
            </w:pPr>
            <w:r w:rsidRPr="006A33FF">
              <w:rPr>
                <w:rFonts w:asciiTheme="majorHAnsi" w:hAnsiTheme="majorHAnsi"/>
                <w:lang w:val="en-US"/>
              </w:rPr>
              <w:t>1</w:t>
            </w:r>
          </w:p>
        </w:tc>
        <w:tc>
          <w:tcPr>
            <w:tcW w:w="1956" w:type="pct"/>
            <w:gridSpan w:val="2"/>
            <w:vAlign w:val="center"/>
          </w:tcPr>
          <w:p w:rsidR="00230DDC" w:rsidRPr="006A33FF" w:rsidRDefault="00230DDC" w:rsidP="00A249AC">
            <w:pPr>
              <w:spacing w:after="60"/>
              <w:rPr>
                <w:rFonts w:asciiTheme="majorHAnsi" w:hAnsiTheme="majorHAnsi"/>
                <w:lang w:val="sr-Cyrl-RS"/>
              </w:rPr>
            </w:pPr>
            <w:r w:rsidRPr="006A33FF">
              <w:rPr>
                <w:rFonts w:asciiTheme="majorHAnsi" w:hAnsiTheme="majorHAnsi"/>
                <w:lang w:val="sr-Cyrl-RS"/>
              </w:rPr>
              <w:t>Управноправни аспект матичних књига у доказном управном поступку (коменторство)</w:t>
            </w:r>
          </w:p>
        </w:tc>
        <w:tc>
          <w:tcPr>
            <w:tcW w:w="1125" w:type="pct"/>
            <w:gridSpan w:val="3"/>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Јасмина Бенмансур</w:t>
            </w:r>
          </w:p>
        </w:tc>
        <w:tc>
          <w:tcPr>
            <w:tcW w:w="749" w:type="pct"/>
            <w:vAlign w:val="center"/>
          </w:tcPr>
          <w:p w:rsidR="00230DDC" w:rsidRPr="006A33FF" w:rsidRDefault="00230DDC" w:rsidP="00A249AC">
            <w:pPr>
              <w:spacing w:after="60"/>
              <w:jc w:val="center"/>
              <w:rPr>
                <w:rFonts w:asciiTheme="majorHAnsi" w:hAnsiTheme="majorHAnsi"/>
                <w:lang w:val="sr-Cyrl-CS"/>
              </w:rPr>
            </w:pPr>
            <w:r w:rsidRPr="006A33FF">
              <w:rPr>
                <w:rFonts w:asciiTheme="majorHAnsi" w:hAnsiTheme="majorHAnsi"/>
                <w:lang w:val="sr-Cyrl-CS"/>
              </w:rPr>
              <w:t>2012.</w:t>
            </w:r>
          </w:p>
        </w:tc>
        <w:tc>
          <w:tcPr>
            <w:tcW w:w="789" w:type="pct"/>
            <w:gridSpan w:val="2"/>
            <w:vAlign w:val="center"/>
          </w:tcPr>
          <w:p w:rsidR="00230DDC" w:rsidRPr="006A33FF" w:rsidRDefault="00230DDC" w:rsidP="00A249AC">
            <w:pPr>
              <w:spacing w:after="60"/>
              <w:jc w:val="center"/>
              <w:rPr>
                <w:rFonts w:asciiTheme="majorHAnsi" w:hAnsiTheme="majorHAnsi"/>
                <w:lang w:val="sr-Cyrl-CS"/>
              </w:rPr>
            </w:pPr>
            <w:r w:rsidRPr="006A33FF">
              <w:rPr>
                <w:rFonts w:asciiTheme="majorHAnsi" w:hAnsiTheme="majorHAnsi"/>
                <w:lang w:val="sr-Cyrl-CS"/>
              </w:rPr>
              <w:t>2016.</w:t>
            </w:r>
          </w:p>
        </w:tc>
      </w:tr>
      <w:tr w:rsidR="00230DDC" w:rsidRPr="006A33FF" w:rsidTr="00A249AC">
        <w:trPr>
          <w:trHeight w:val="227"/>
          <w:jc w:val="center"/>
        </w:trPr>
        <w:tc>
          <w:tcPr>
            <w:tcW w:w="381" w:type="pct"/>
            <w:vAlign w:val="center"/>
          </w:tcPr>
          <w:p w:rsidR="00230DDC" w:rsidRPr="006A33FF" w:rsidRDefault="00230DDC" w:rsidP="00A249AC">
            <w:pPr>
              <w:spacing w:after="60"/>
              <w:jc w:val="center"/>
              <w:rPr>
                <w:rFonts w:asciiTheme="majorHAnsi" w:hAnsiTheme="majorHAnsi"/>
                <w:lang w:val="sr-Cyrl-CS"/>
              </w:rPr>
            </w:pPr>
            <w:r w:rsidRPr="006A33FF">
              <w:rPr>
                <w:rFonts w:asciiTheme="majorHAnsi" w:hAnsiTheme="majorHAnsi"/>
                <w:lang w:val="sr-Cyrl-CS"/>
              </w:rPr>
              <w:t>2</w:t>
            </w:r>
          </w:p>
        </w:tc>
        <w:tc>
          <w:tcPr>
            <w:tcW w:w="1956"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Доступност информација од јавног значаја у политичко правном систему Републике Србије (коменторство)</w:t>
            </w:r>
          </w:p>
        </w:tc>
        <w:tc>
          <w:tcPr>
            <w:tcW w:w="1125" w:type="pct"/>
            <w:gridSpan w:val="3"/>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Данило Савовић</w:t>
            </w:r>
          </w:p>
        </w:tc>
        <w:tc>
          <w:tcPr>
            <w:tcW w:w="749" w:type="pct"/>
            <w:vAlign w:val="center"/>
          </w:tcPr>
          <w:p w:rsidR="00230DDC" w:rsidRPr="006A33FF" w:rsidRDefault="00230DDC" w:rsidP="00A249AC">
            <w:pPr>
              <w:spacing w:after="60"/>
              <w:jc w:val="center"/>
              <w:rPr>
                <w:rFonts w:asciiTheme="majorHAnsi" w:hAnsiTheme="majorHAnsi"/>
                <w:lang w:val="sr-Cyrl-CS"/>
              </w:rPr>
            </w:pPr>
            <w:r w:rsidRPr="006A33FF">
              <w:rPr>
                <w:rFonts w:asciiTheme="majorHAnsi" w:hAnsiTheme="majorHAnsi"/>
                <w:lang w:val="sr-Cyrl-CS"/>
              </w:rPr>
              <w:t>2010.</w:t>
            </w:r>
          </w:p>
        </w:tc>
        <w:tc>
          <w:tcPr>
            <w:tcW w:w="789" w:type="pct"/>
            <w:gridSpan w:val="2"/>
            <w:vAlign w:val="center"/>
          </w:tcPr>
          <w:p w:rsidR="00230DDC" w:rsidRPr="006A33FF" w:rsidRDefault="00230DDC" w:rsidP="00A249AC">
            <w:pPr>
              <w:spacing w:after="60"/>
              <w:jc w:val="center"/>
              <w:rPr>
                <w:rFonts w:asciiTheme="majorHAnsi" w:hAnsiTheme="majorHAnsi"/>
                <w:lang w:val="sr-Cyrl-CS"/>
              </w:rPr>
            </w:pPr>
            <w:r w:rsidRPr="006A33FF">
              <w:rPr>
                <w:rFonts w:asciiTheme="majorHAnsi" w:hAnsiTheme="majorHAnsi"/>
                <w:lang w:val="sr-Cyrl-CS"/>
              </w:rPr>
              <w:t>2014.</w:t>
            </w:r>
          </w:p>
        </w:tc>
      </w:tr>
      <w:tr w:rsidR="00230DDC" w:rsidRPr="006A33FF" w:rsidTr="00A249AC">
        <w:trPr>
          <w:trHeight w:val="227"/>
          <w:jc w:val="center"/>
        </w:trPr>
        <w:tc>
          <w:tcPr>
            <w:tcW w:w="5000" w:type="pct"/>
            <w:gridSpan w:val="9"/>
            <w:vAlign w:val="center"/>
          </w:tcPr>
          <w:p w:rsidR="00230DDC" w:rsidRPr="006A33FF" w:rsidRDefault="00230DDC" w:rsidP="00A249AC">
            <w:pPr>
              <w:spacing w:after="60"/>
              <w:jc w:val="both"/>
              <w:rPr>
                <w:rFonts w:asciiTheme="majorHAnsi" w:hAnsiTheme="majorHAnsi"/>
                <w:sz w:val="22"/>
                <w:szCs w:val="22"/>
                <w:lang w:val="sr-Cyrl-CS"/>
              </w:rPr>
            </w:pPr>
            <w:r w:rsidRPr="006A33FF">
              <w:rPr>
                <w:rFonts w:asciiTheme="majorHAnsi" w:hAnsiTheme="majorHAnsi"/>
                <w:sz w:val="22"/>
                <w:szCs w:val="22"/>
                <w:lang w:val="sr-Cyrl-CS"/>
              </w:rPr>
              <w:t>*Година  у којој је дисертација</w:t>
            </w:r>
            <w:r w:rsidRPr="006A33FF">
              <w:rPr>
                <w:rFonts w:asciiTheme="majorHAnsi" w:hAnsiTheme="majorHAnsi"/>
                <w:sz w:val="22"/>
                <w:szCs w:val="22"/>
                <w:lang w:val="sr-Cyrl-RS"/>
              </w:rPr>
              <w:t xml:space="preserve">-докторски уметнички пројекат </w:t>
            </w:r>
            <w:r w:rsidRPr="006A33FF">
              <w:rPr>
                <w:rFonts w:asciiTheme="majorHAnsi" w:hAnsiTheme="majorHAnsi"/>
                <w:sz w:val="22"/>
                <w:szCs w:val="22"/>
                <w:lang w:val="sr-Cyrl-CS"/>
              </w:rPr>
              <w:t xml:space="preserve"> пријављена</w:t>
            </w:r>
            <w:r w:rsidRPr="006A33FF">
              <w:rPr>
                <w:rFonts w:asciiTheme="majorHAnsi" w:hAnsiTheme="majorHAnsi"/>
                <w:sz w:val="22"/>
                <w:szCs w:val="22"/>
                <w:lang w:val="sr-Cyrl-RS"/>
              </w:rPr>
              <w:t xml:space="preserve">-пријављен </w:t>
            </w:r>
            <w:r w:rsidRPr="006A33FF">
              <w:rPr>
                <w:rFonts w:asciiTheme="majorHAnsi" w:hAnsiTheme="majorHAnsi"/>
                <w:sz w:val="22"/>
                <w:szCs w:val="22"/>
                <w:lang w:val="sr-Cyrl-CS"/>
              </w:rPr>
              <w:t>(само за дисертације</w:t>
            </w:r>
            <w:r w:rsidRPr="006A33FF">
              <w:rPr>
                <w:rFonts w:asciiTheme="majorHAnsi" w:hAnsiTheme="majorHAnsi"/>
                <w:sz w:val="22"/>
                <w:szCs w:val="22"/>
                <w:lang w:val="sr-Cyrl-RS"/>
              </w:rPr>
              <w:t xml:space="preserve">-докторске уметничке пројекте </w:t>
            </w:r>
            <w:r w:rsidRPr="006A33FF">
              <w:rPr>
                <w:rFonts w:asciiTheme="majorHAnsi" w:hAnsiTheme="majorHAnsi"/>
                <w:sz w:val="22"/>
                <w:szCs w:val="22"/>
                <w:lang w:val="sr-Cyrl-CS"/>
              </w:rPr>
              <w:t xml:space="preserve"> које су у току), ** Година у којој је дисертација</w:t>
            </w:r>
            <w:r w:rsidRPr="006A33FF">
              <w:rPr>
                <w:rFonts w:asciiTheme="majorHAnsi" w:hAnsiTheme="majorHAnsi"/>
                <w:sz w:val="22"/>
                <w:szCs w:val="22"/>
                <w:lang w:val="sr-Cyrl-RS"/>
              </w:rPr>
              <w:t xml:space="preserve">-докторски уметнички пројекат </w:t>
            </w:r>
            <w:r w:rsidRPr="006A33FF">
              <w:rPr>
                <w:rFonts w:asciiTheme="majorHAnsi" w:hAnsiTheme="majorHAnsi"/>
                <w:sz w:val="22"/>
                <w:szCs w:val="22"/>
                <w:lang w:val="sr-Cyrl-CS"/>
              </w:rPr>
              <w:t xml:space="preserve"> одбрањена (само за дисертације</w:t>
            </w:r>
            <w:r w:rsidRPr="006A33FF">
              <w:rPr>
                <w:rFonts w:asciiTheme="majorHAnsi" w:hAnsiTheme="majorHAnsi"/>
                <w:sz w:val="22"/>
                <w:szCs w:val="22"/>
                <w:lang w:val="sr-Cyrl-RS"/>
              </w:rPr>
              <w:t xml:space="preserve">-докторско уметничке пројекте </w:t>
            </w:r>
            <w:r w:rsidRPr="006A33FF">
              <w:rPr>
                <w:rFonts w:asciiTheme="majorHAnsi" w:hAnsiTheme="majorHAnsi"/>
                <w:sz w:val="22"/>
                <w:szCs w:val="22"/>
                <w:lang w:val="sr-Cyrl-CS"/>
              </w:rPr>
              <w:t xml:space="preserve"> из ранијег периода)</w:t>
            </w:r>
          </w:p>
        </w:tc>
      </w:tr>
      <w:tr w:rsidR="00230DDC" w:rsidRPr="006A33FF" w:rsidTr="00A249AC">
        <w:trPr>
          <w:trHeight w:val="227"/>
          <w:jc w:val="center"/>
        </w:trPr>
        <w:tc>
          <w:tcPr>
            <w:tcW w:w="5000" w:type="pct"/>
            <w:gridSpan w:val="9"/>
            <w:vAlign w:val="center"/>
          </w:tcPr>
          <w:p w:rsidR="00230DDC" w:rsidRPr="006A33FF" w:rsidRDefault="00230DDC" w:rsidP="00A249AC">
            <w:pPr>
              <w:spacing w:after="60"/>
              <w:jc w:val="both"/>
              <w:rPr>
                <w:rFonts w:asciiTheme="majorHAnsi" w:hAnsiTheme="majorHAnsi"/>
                <w:sz w:val="22"/>
                <w:szCs w:val="22"/>
                <w:lang w:val="sr-Cyrl-RS"/>
              </w:rPr>
            </w:pPr>
            <w:r w:rsidRPr="006A33FF">
              <w:rPr>
                <w:rFonts w:asciiTheme="majorHAnsi" w:hAnsiTheme="majorHAnsi"/>
                <w:sz w:val="22"/>
                <w:szCs w:val="22"/>
                <w:lang w:val="sr-Cyrl-CS"/>
              </w:rPr>
              <w:t>Категоризација публикације</w:t>
            </w:r>
            <w:r w:rsidRPr="006A33FF">
              <w:rPr>
                <w:rFonts w:asciiTheme="majorHAnsi" w:hAnsiTheme="majorHAnsi"/>
                <w:sz w:val="22"/>
                <w:szCs w:val="22"/>
                <w:lang w:val="sr-Cyrl-RS"/>
              </w:rPr>
              <w:t xml:space="preserve"> научних радова  из области датог студијског програма </w:t>
            </w:r>
            <w:r w:rsidRPr="006A33FF">
              <w:rPr>
                <w:rFonts w:asciiTheme="majorHAnsi" w:hAnsiTheme="majorHAnsi"/>
                <w:sz w:val="22"/>
                <w:szCs w:val="22"/>
                <w:lang w:val="sr-Cyrl-CS"/>
              </w:rPr>
              <w:t xml:space="preserve"> према класификацији ре</w:t>
            </w:r>
            <w:r w:rsidRPr="006A33FF">
              <w:rPr>
                <w:rFonts w:asciiTheme="majorHAnsi" w:hAnsiTheme="majorHAnsi"/>
                <w:sz w:val="22"/>
                <w:szCs w:val="22"/>
                <w:lang w:val="sr-Cyrl-RS"/>
              </w:rPr>
              <w:t>с</w:t>
            </w:r>
            <w:r w:rsidRPr="006A33FF">
              <w:rPr>
                <w:rFonts w:asciiTheme="majorHAnsi" w:hAnsiTheme="majorHAnsi"/>
                <w:sz w:val="22"/>
                <w:szCs w:val="22"/>
                <w:lang w:val="sr-Cyrl-CS"/>
              </w:rPr>
              <w:t>орног Министарства просвете, науке и технолошког развоја  а у складу са допунским захтевевима  стандарда за дато поље (минимално 5 не више од 20)</w:t>
            </w:r>
          </w:p>
          <w:p w:rsidR="00230DDC" w:rsidRPr="006A33FF" w:rsidRDefault="00230DDC" w:rsidP="00A249AC">
            <w:pPr>
              <w:spacing w:after="60"/>
              <w:jc w:val="both"/>
              <w:rPr>
                <w:rFonts w:asciiTheme="majorHAnsi" w:hAnsiTheme="majorHAnsi"/>
                <w:b/>
                <w:sz w:val="22"/>
                <w:szCs w:val="22"/>
                <w:lang w:val="sr-Cyrl-RS"/>
              </w:rPr>
            </w:pPr>
            <w:r w:rsidRPr="006A33FF">
              <w:rPr>
                <w:rFonts w:asciiTheme="majorHAnsi" w:hAnsiTheme="majorHAnsi"/>
                <w:sz w:val="22"/>
                <w:szCs w:val="22"/>
                <w:lang w:val="sr-Cyrl-CS"/>
              </w:rPr>
              <w:t>Категоризација публикације</w:t>
            </w:r>
            <w:r w:rsidRPr="006A33FF">
              <w:rPr>
                <w:rFonts w:asciiTheme="majorHAnsi" w:hAnsiTheme="majorHAnsi"/>
                <w:sz w:val="22"/>
                <w:szCs w:val="22"/>
                <w:lang w:val="sr-Cyrl-RS"/>
              </w:rPr>
              <w:t xml:space="preserve"> уметничких референци  из области датог студијског програма </w:t>
            </w:r>
            <w:r w:rsidRPr="006A33FF">
              <w:rPr>
                <w:rFonts w:asciiTheme="majorHAnsi" w:hAnsiTheme="majorHAnsi"/>
                <w:sz w:val="22"/>
                <w:szCs w:val="22"/>
                <w:lang w:val="sr-Cyrl-CS"/>
              </w:rPr>
              <w:t xml:space="preserve"> према класификацији </w:t>
            </w:r>
            <w:r w:rsidRPr="006A33FF">
              <w:rPr>
                <w:rFonts w:asciiTheme="majorHAnsi" w:hAnsiTheme="majorHAnsi"/>
                <w:sz w:val="22"/>
                <w:szCs w:val="22"/>
                <w:lang w:val="sr-Cyrl-RS"/>
              </w:rPr>
              <w:t xml:space="preserve"> из Упутства  за припрему документације  за акредитацију студијског програма </w:t>
            </w:r>
            <w:r w:rsidRPr="006A33FF">
              <w:rPr>
                <w:rFonts w:asciiTheme="majorHAnsi" w:hAnsiTheme="majorHAnsi"/>
                <w:sz w:val="22"/>
                <w:szCs w:val="22"/>
                <w:lang w:val="sr-Cyrl-CS"/>
              </w:rPr>
              <w:t>а у складу са допунским захтевевима  стандарда за дато поље</w:t>
            </w:r>
            <w:r w:rsidRPr="006A33FF">
              <w:rPr>
                <w:rFonts w:asciiTheme="majorHAnsi" w:hAnsiTheme="majorHAnsi"/>
                <w:sz w:val="22"/>
                <w:szCs w:val="22"/>
                <w:lang w:val="sr-Cyrl-RS"/>
              </w:rPr>
              <w:t xml:space="preserve"> </w:t>
            </w:r>
            <w:r w:rsidRPr="006A33FF">
              <w:rPr>
                <w:rFonts w:asciiTheme="majorHAnsi" w:hAnsiTheme="majorHAnsi"/>
                <w:sz w:val="22"/>
                <w:szCs w:val="22"/>
                <w:lang w:val="sr-Cyrl-CS"/>
              </w:rPr>
              <w:t xml:space="preserve"> (минимално 5 не више од 20)</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sz w:val="22"/>
                <w:szCs w:val="22"/>
                <w:lang w:val="sr-Cyrl-CS"/>
              </w:rPr>
            </w:pPr>
            <w:r w:rsidRPr="006A33FF">
              <w:rPr>
                <w:rFonts w:asciiTheme="majorHAnsi" w:hAnsiTheme="majorHAnsi"/>
                <w:sz w:val="22"/>
                <w:szCs w:val="22"/>
                <w:lang w:val="sr-Cyrl-CS"/>
              </w:rPr>
              <w:t>1</w:t>
            </w:r>
          </w:p>
        </w:tc>
        <w:tc>
          <w:tcPr>
            <w:tcW w:w="4205" w:type="pct"/>
            <w:gridSpan w:val="7"/>
            <w:vAlign w:val="center"/>
          </w:tcPr>
          <w:p w:rsidR="00230DDC" w:rsidRPr="006A33FF" w:rsidRDefault="00230DDC" w:rsidP="00A249AC">
            <w:pPr>
              <w:jc w:val="both"/>
              <w:rPr>
                <w:rFonts w:asciiTheme="majorHAnsi" w:hAnsiTheme="majorHAnsi"/>
                <w:lang w:val="en-US"/>
              </w:rPr>
            </w:pPr>
            <w:r w:rsidRPr="006A33FF">
              <w:rPr>
                <w:rFonts w:asciiTheme="majorHAnsi" w:hAnsiTheme="majorHAnsi"/>
                <w:lang w:val="en-US"/>
              </w:rPr>
              <w:t>Vladan Kutlesic , Les constituitions postcomunistets , etude de droit compare de neuf etats, Bruylant , Bruxelles , 2009., ISSN 978 2 8027 2725 2</w:t>
            </w:r>
            <w:r w:rsidRPr="006A33FF">
              <w:rPr>
                <w:rFonts w:asciiTheme="majorHAnsi" w:hAnsiTheme="majorHAnsi"/>
                <w:lang w:val="sr-Cyrl-RS"/>
              </w:rPr>
              <w:t>.</w:t>
            </w:r>
            <w:r w:rsidRPr="006A33FF">
              <w:rPr>
                <w:rFonts w:asciiTheme="majorHAnsi" w:hAnsiTheme="majorHAnsi"/>
                <w:lang w:val="en-US"/>
              </w:rPr>
              <w:t xml:space="preserve"> </w:t>
            </w:r>
          </w:p>
        </w:tc>
        <w:tc>
          <w:tcPr>
            <w:tcW w:w="414" w:type="pct"/>
            <w:vAlign w:val="center"/>
          </w:tcPr>
          <w:p w:rsidR="00230DDC" w:rsidRPr="006A33FF" w:rsidRDefault="00230DDC" w:rsidP="00A249AC">
            <w:pPr>
              <w:jc w:val="center"/>
              <w:rPr>
                <w:rFonts w:asciiTheme="majorHAnsi" w:hAnsiTheme="majorHAnsi"/>
                <w:b/>
                <w:lang w:val="en-US"/>
              </w:rPr>
            </w:pPr>
            <w:r w:rsidRPr="006A33FF">
              <w:rPr>
                <w:rFonts w:asciiTheme="majorHAnsi" w:hAnsiTheme="majorHAnsi"/>
                <w:b/>
                <w:lang w:val="en-US"/>
              </w:rPr>
              <w:t>M 11</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sz w:val="22"/>
                <w:szCs w:val="22"/>
                <w:lang w:val="sr-Cyrl-CS"/>
              </w:rPr>
            </w:pPr>
            <w:r w:rsidRPr="006A33FF">
              <w:rPr>
                <w:rFonts w:asciiTheme="majorHAnsi" w:hAnsiTheme="majorHAnsi"/>
                <w:sz w:val="22"/>
                <w:szCs w:val="22"/>
                <w:lang w:val="sr-Cyrl-CS"/>
              </w:rPr>
              <w:t>2</w:t>
            </w:r>
          </w:p>
        </w:tc>
        <w:tc>
          <w:tcPr>
            <w:tcW w:w="4205" w:type="pct"/>
            <w:gridSpan w:val="7"/>
            <w:vAlign w:val="center"/>
          </w:tcPr>
          <w:p w:rsidR="00230DDC" w:rsidRPr="006A33FF" w:rsidRDefault="00230DDC" w:rsidP="00A249AC">
            <w:pPr>
              <w:jc w:val="both"/>
              <w:rPr>
                <w:rFonts w:asciiTheme="majorHAnsi" w:hAnsiTheme="majorHAnsi"/>
                <w:sz w:val="22"/>
                <w:szCs w:val="22"/>
                <w:lang w:val="sr-Cyrl-RS"/>
              </w:rPr>
            </w:pPr>
            <w:r w:rsidRPr="006A33FF">
              <w:rPr>
                <w:rFonts w:asciiTheme="majorHAnsi" w:hAnsiTheme="majorHAnsi"/>
                <w:sz w:val="22"/>
                <w:szCs w:val="22"/>
                <w:lang w:val="en-US"/>
              </w:rPr>
              <w:t>Vladan Kutlesic, Custiones basicas en la organizacion de un Estado regional ,Cuadernos constitucionales,</w:t>
            </w:r>
            <w:r w:rsidRPr="006A33FF">
              <w:rPr>
                <w:rFonts w:asciiTheme="majorHAnsi" w:hAnsiTheme="majorHAnsi"/>
                <w:sz w:val="22"/>
                <w:szCs w:val="22"/>
                <w:lang w:val="sr-Cyrl-RS"/>
              </w:rPr>
              <w:t xml:space="preserve"> </w:t>
            </w:r>
            <w:r w:rsidRPr="006A33FF">
              <w:rPr>
                <w:rFonts w:asciiTheme="majorHAnsi" w:hAnsiTheme="majorHAnsi"/>
                <w:sz w:val="22"/>
                <w:szCs w:val="22"/>
                <w:lang w:val="en-US"/>
              </w:rPr>
              <w:t>no.</w:t>
            </w:r>
            <w:r w:rsidRPr="006A33FF">
              <w:rPr>
                <w:rFonts w:asciiTheme="majorHAnsi" w:hAnsiTheme="majorHAnsi"/>
                <w:sz w:val="22"/>
                <w:szCs w:val="22"/>
                <w:lang w:val="sr-Cyrl-RS"/>
              </w:rPr>
              <w:t xml:space="preserve"> </w:t>
            </w:r>
            <w:r w:rsidRPr="006A33FF">
              <w:rPr>
                <w:rFonts w:asciiTheme="majorHAnsi" w:hAnsiTheme="majorHAnsi"/>
                <w:sz w:val="22"/>
                <w:szCs w:val="22"/>
                <w:lang w:val="en-US"/>
              </w:rPr>
              <w:t>73/ 74,</w:t>
            </w:r>
            <w:r w:rsidRPr="006A33FF">
              <w:rPr>
                <w:rFonts w:asciiTheme="majorHAnsi" w:hAnsiTheme="majorHAnsi"/>
                <w:sz w:val="22"/>
                <w:szCs w:val="22"/>
                <w:lang w:val="sr-Cyrl-RS"/>
              </w:rPr>
              <w:t xml:space="preserve"> </w:t>
            </w:r>
            <w:r w:rsidRPr="006A33FF">
              <w:rPr>
                <w:rFonts w:asciiTheme="majorHAnsi" w:hAnsiTheme="majorHAnsi"/>
                <w:sz w:val="22"/>
                <w:szCs w:val="22"/>
                <w:lang w:val="en-US"/>
              </w:rPr>
              <w:t>Valencia,</w:t>
            </w:r>
            <w:r w:rsidRPr="006A33FF">
              <w:rPr>
                <w:rFonts w:asciiTheme="majorHAnsi" w:hAnsiTheme="majorHAnsi"/>
                <w:sz w:val="22"/>
                <w:szCs w:val="22"/>
                <w:lang w:val="sr-Cyrl-RS"/>
              </w:rPr>
              <w:t xml:space="preserve"> </w:t>
            </w:r>
            <w:r w:rsidRPr="006A33FF">
              <w:rPr>
                <w:rFonts w:asciiTheme="majorHAnsi" w:hAnsiTheme="majorHAnsi"/>
                <w:sz w:val="22"/>
                <w:szCs w:val="22"/>
                <w:lang w:val="en-US"/>
              </w:rPr>
              <w:t>2011,  pp.</w:t>
            </w:r>
            <w:r w:rsidRPr="006A33FF">
              <w:rPr>
                <w:rFonts w:asciiTheme="majorHAnsi" w:hAnsiTheme="majorHAnsi"/>
                <w:sz w:val="22"/>
                <w:szCs w:val="22"/>
                <w:lang w:val="sr-Cyrl-RS"/>
              </w:rPr>
              <w:t xml:space="preserve"> </w:t>
            </w:r>
            <w:r w:rsidRPr="006A33FF">
              <w:rPr>
                <w:rFonts w:asciiTheme="majorHAnsi" w:hAnsiTheme="majorHAnsi"/>
                <w:sz w:val="22"/>
                <w:szCs w:val="22"/>
                <w:lang w:val="en-US"/>
              </w:rPr>
              <w:t xml:space="preserve">117-126, ISSN </w:t>
            </w:r>
            <w:r w:rsidRPr="006A33FF">
              <w:rPr>
                <w:rFonts w:asciiTheme="majorHAnsi" w:hAnsiTheme="majorHAnsi"/>
                <w:sz w:val="22"/>
                <w:szCs w:val="22"/>
                <w:lang w:val="en-US"/>
              </w:rPr>
              <w:lastRenderedPageBreak/>
              <w:t>1133 7087</w:t>
            </w:r>
            <w:r w:rsidRPr="006A33FF">
              <w:rPr>
                <w:rFonts w:asciiTheme="majorHAnsi" w:hAnsiTheme="majorHAnsi"/>
                <w:sz w:val="22"/>
                <w:szCs w:val="22"/>
                <w:lang w:val="sr-Cyrl-RS"/>
              </w:rPr>
              <w:t>.</w:t>
            </w:r>
          </w:p>
        </w:tc>
        <w:tc>
          <w:tcPr>
            <w:tcW w:w="414" w:type="pct"/>
            <w:vAlign w:val="center"/>
          </w:tcPr>
          <w:p w:rsidR="00230DDC" w:rsidRPr="006A33FF" w:rsidRDefault="00230DDC" w:rsidP="00A249AC">
            <w:pPr>
              <w:jc w:val="center"/>
              <w:rPr>
                <w:rFonts w:asciiTheme="majorHAnsi" w:hAnsiTheme="majorHAnsi"/>
                <w:b/>
                <w:sz w:val="22"/>
                <w:szCs w:val="22"/>
                <w:lang w:val="en-US"/>
              </w:rPr>
            </w:pPr>
            <w:r w:rsidRPr="006A33FF">
              <w:rPr>
                <w:rFonts w:asciiTheme="majorHAnsi" w:hAnsiTheme="majorHAnsi"/>
                <w:b/>
                <w:sz w:val="22"/>
                <w:szCs w:val="22"/>
                <w:lang w:val="en-US"/>
              </w:rPr>
              <w:lastRenderedPageBreak/>
              <w:t>M 23</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sz w:val="22"/>
                <w:szCs w:val="22"/>
                <w:lang w:val="sr-Cyrl-CS"/>
              </w:rPr>
            </w:pPr>
            <w:r w:rsidRPr="006A33FF">
              <w:rPr>
                <w:rFonts w:asciiTheme="majorHAnsi" w:hAnsiTheme="majorHAnsi"/>
                <w:sz w:val="22"/>
                <w:szCs w:val="22"/>
                <w:lang w:val="sr-Cyrl-CS"/>
              </w:rPr>
              <w:lastRenderedPageBreak/>
              <w:t>3</w:t>
            </w:r>
          </w:p>
        </w:tc>
        <w:tc>
          <w:tcPr>
            <w:tcW w:w="4205" w:type="pct"/>
            <w:gridSpan w:val="7"/>
            <w:vAlign w:val="center"/>
          </w:tcPr>
          <w:p w:rsidR="00230DDC" w:rsidRPr="006A33FF" w:rsidRDefault="00230DDC" w:rsidP="00A249AC">
            <w:pPr>
              <w:jc w:val="both"/>
              <w:rPr>
                <w:rFonts w:asciiTheme="majorHAnsi" w:hAnsiTheme="majorHAnsi"/>
                <w:sz w:val="22"/>
                <w:szCs w:val="22"/>
                <w:lang w:val="sr-Cyrl-RS"/>
              </w:rPr>
            </w:pPr>
            <w:r w:rsidRPr="006A33FF">
              <w:rPr>
                <w:rFonts w:asciiTheme="majorHAnsi" w:hAnsiTheme="majorHAnsi"/>
                <w:sz w:val="22"/>
                <w:szCs w:val="22"/>
                <w:lang w:val="sr-Cyrl-RS"/>
              </w:rPr>
              <w:t>Владан Кутлешић, Промене државног облика Југославије, Социолошки преглед, бр</w:t>
            </w:r>
            <w:r w:rsidRPr="006A33FF">
              <w:rPr>
                <w:rFonts w:asciiTheme="majorHAnsi" w:hAnsiTheme="majorHAnsi"/>
                <w:sz w:val="22"/>
                <w:szCs w:val="22"/>
                <w:lang w:val="en-US"/>
              </w:rPr>
              <w:t>.</w:t>
            </w:r>
            <w:r w:rsidRPr="006A33FF">
              <w:rPr>
                <w:rFonts w:asciiTheme="majorHAnsi" w:hAnsiTheme="majorHAnsi"/>
                <w:sz w:val="22"/>
                <w:szCs w:val="22"/>
                <w:lang w:val="sr-Cyrl-RS"/>
              </w:rPr>
              <w:t xml:space="preserve"> </w:t>
            </w:r>
            <w:r w:rsidRPr="006A33FF">
              <w:rPr>
                <w:rFonts w:asciiTheme="majorHAnsi" w:hAnsiTheme="majorHAnsi"/>
                <w:sz w:val="22"/>
                <w:szCs w:val="22"/>
                <w:lang w:val="en-US"/>
              </w:rPr>
              <w:t>4,</w:t>
            </w:r>
            <w:r w:rsidRPr="006A33FF">
              <w:rPr>
                <w:rFonts w:asciiTheme="majorHAnsi" w:hAnsiTheme="majorHAnsi"/>
                <w:sz w:val="22"/>
                <w:szCs w:val="22"/>
                <w:lang w:val="sr-Cyrl-RS"/>
              </w:rPr>
              <w:t xml:space="preserve"> </w:t>
            </w:r>
            <w:r w:rsidRPr="006A33FF">
              <w:rPr>
                <w:rFonts w:asciiTheme="majorHAnsi" w:hAnsiTheme="majorHAnsi"/>
                <w:sz w:val="22"/>
                <w:szCs w:val="22"/>
                <w:lang w:val="en-US"/>
              </w:rPr>
              <w:t xml:space="preserve">2018, </w:t>
            </w:r>
            <w:r w:rsidRPr="006A33FF">
              <w:rPr>
                <w:rFonts w:asciiTheme="majorHAnsi" w:hAnsiTheme="majorHAnsi"/>
                <w:shd w:val="clear" w:color="auto" w:fill="FFFFFF"/>
                <w:lang w:val="sr-Cyrl-RS"/>
              </w:rPr>
              <w:t>стр.</w:t>
            </w:r>
            <w:r w:rsidRPr="006A33FF">
              <w:rPr>
                <w:rFonts w:asciiTheme="majorHAnsi" w:hAnsiTheme="majorHAnsi"/>
                <w:shd w:val="clear" w:color="auto" w:fill="FFFFFF"/>
              </w:rPr>
              <w:t>.1122-1144</w:t>
            </w:r>
            <w:r w:rsidRPr="006A33FF">
              <w:rPr>
                <w:rFonts w:asciiTheme="majorHAnsi" w:hAnsiTheme="majorHAnsi"/>
                <w:shd w:val="clear" w:color="auto" w:fill="FFFFFF"/>
                <w:lang w:val="sr-Cyrl-RS"/>
              </w:rPr>
              <w:t>,</w:t>
            </w:r>
            <w:r w:rsidRPr="006A33FF">
              <w:rPr>
                <w:rFonts w:asciiTheme="majorHAnsi" w:hAnsiTheme="majorHAnsi"/>
                <w:color w:val="222222"/>
                <w:shd w:val="clear" w:color="auto" w:fill="FFFFFF"/>
                <w:lang w:val="sr-Cyrl-RS"/>
              </w:rPr>
              <w:t xml:space="preserve"> </w:t>
            </w:r>
            <w:r w:rsidRPr="006A33FF">
              <w:rPr>
                <w:rFonts w:asciiTheme="majorHAnsi" w:hAnsiTheme="majorHAnsi"/>
                <w:lang w:val="sr-Cyrl-RS"/>
              </w:rPr>
              <w:t>ИССН</w:t>
            </w:r>
            <w:r w:rsidRPr="006A33FF">
              <w:rPr>
                <w:rFonts w:asciiTheme="majorHAnsi" w:hAnsiTheme="majorHAnsi"/>
                <w:sz w:val="22"/>
                <w:szCs w:val="22"/>
                <w:lang w:val="sr-Cyrl-RS"/>
              </w:rPr>
              <w:t xml:space="preserve"> </w:t>
            </w:r>
            <w:r w:rsidRPr="006A33FF">
              <w:rPr>
                <w:rFonts w:asciiTheme="majorHAnsi" w:hAnsiTheme="majorHAnsi"/>
                <w:sz w:val="22"/>
                <w:szCs w:val="22"/>
                <w:lang w:val="en-US"/>
              </w:rPr>
              <w:t xml:space="preserve"> 0085-6320</w:t>
            </w:r>
            <w:r w:rsidRPr="006A33FF">
              <w:rPr>
                <w:rFonts w:asciiTheme="majorHAnsi" w:hAnsiTheme="majorHAnsi"/>
                <w:sz w:val="22"/>
                <w:szCs w:val="22"/>
                <w:lang w:val="sr-Cyrl-RS"/>
              </w:rPr>
              <w:t>.</w:t>
            </w:r>
          </w:p>
        </w:tc>
        <w:tc>
          <w:tcPr>
            <w:tcW w:w="414" w:type="pct"/>
            <w:vAlign w:val="center"/>
          </w:tcPr>
          <w:p w:rsidR="00230DDC" w:rsidRPr="006A33FF" w:rsidRDefault="00230DDC" w:rsidP="00A249AC">
            <w:pPr>
              <w:jc w:val="center"/>
              <w:rPr>
                <w:rFonts w:asciiTheme="majorHAnsi" w:hAnsiTheme="majorHAnsi"/>
                <w:b/>
                <w:sz w:val="22"/>
                <w:szCs w:val="22"/>
                <w:lang w:val="en-US"/>
              </w:rPr>
            </w:pPr>
            <w:r w:rsidRPr="006A33FF">
              <w:rPr>
                <w:rFonts w:asciiTheme="majorHAnsi" w:hAnsiTheme="majorHAnsi"/>
                <w:b/>
                <w:sz w:val="22"/>
                <w:szCs w:val="22"/>
                <w:lang w:val="en-US"/>
              </w:rPr>
              <w:t>M 24</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sz w:val="22"/>
                <w:szCs w:val="22"/>
                <w:lang w:val="sr-Cyrl-RS"/>
              </w:rPr>
            </w:pPr>
            <w:r w:rsidRPr="006A33FF">
              <w:rPr>
                <w:rFonts w:asciiTheme="majorHAnsi" w:hAnsiTheme="majorHAnsi"/>
                <w:sz w:val="22"/>
                <w:szCs w:val="22"/>
                <w:lang w:val="sr-Cyrl-RS"/>
              </w:rPr>
              <w:t>4</w:t>
            </w:r>
          </w:p>
        </w:tc>
        <w:tc>
          <w:tcPr>
            <w:tcW w:w="4205" w:type="pct"/>
            <w:gridSpan w:val="7"/>
            <w:vAlign w:val="center"/>
          </w:tcPr>
          <w:p w:rsidR="00230DDC" w:rsidRPr="006A33FF" w:rsidRDefault="00230DDC" w:rsidP="00A249AC">
            <w:pPr>
              <w:jc w:val="both"/>
              <w:rPr>
                <w:rFonts w:asciiTheme="majorHAnsi" w:hAnsiTheme="majorHAnsi"/>
                <w:sz w:val="22"/>
                <w:szCs w:val="22"/>
                <w:lang w:val="sr-Cyrl-CS"/>
              </w:rPr>
            </w:pPr>
            <w:r w:rsidRPr="006A33FF">
              <w:rPr>
                <w:rFonts w:asciiTheme="majorHAnsi" w:hAnsiTheme="majorHAnsi"/>
                <w:sz w:val="22"/>
                <w:szCs w:val="22"/>
                <w:lang w:val="sr-Cyrl-CS"/>
              </w:rPr>
              <w:t>Владан Кутлешић , Преамбуле устава , Анали правног факултета у Београду, бр.2, 2010, стр. 60  - 75, ИССН  0003 2565.</w:t>
            </w:r>
          </w:p>
        </w:tc>
        <w:tc>
          <w:tcPr>
            <w:tcW w:w="414" w:type="pct"/>
            <w:vAlign w:val="center"/>
          </w:tcPr>
          <w:p w:rsidR="00230DDC" w:rsidRPr="006A33FF" w:rsidRDefault="00230DDC" w:rsidP="00A249AC">
            <w:pPr>
              <w:jc w:val="center"/>
              <w:rPr>
                <w:rFonts w:asciiTheme="majorHAnsi" w:hAnsiTheme="majorHAnsi"/>
                <w:b/>
                <w:sz w:val="22"/>
                <w:szCs w:val="22"/>
                <w:lang w:val="sr-Cyrl-CS"/>
              </w:rPr>
            </w:pPr>
            <w:r w:rsidRPr="006A33FF">
              <w:rPr>
                <w:rFonts w:asciiTheme="majorHAnsi" w:hAnsiTheme="majorHAnsi"/>
                <w:b/>
                <w:sz w:val="22"/>
                <w:szCs w:val="22"/>
                <w:lang w:val="sr-Cyrl-CS"/>
              </w:rPr>
              <w:t>М 24</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sz w:val="22"/>
                <w:szCs w:val="22"/>
                <w:lang w:val="sr-Cyrl-CS"/>
              </w:rPr>
            </w:pPr>
            <w:r w:rsidRPr="006A33FF">
              <w:rPr>
                <w:rFonts w:asciiTheme="majorHAnsi" w:hAnsiTheme="majorHAnsi"/>
                <w:sz w:val="22"/>
                <w:szCs w:val="22"/>
                <w:lang w:val="sr-Cyrl-CS"/>
              </w:rPr>
              <w:t>5</w:t>
            </w:r>
          </w:p>
        </w:tc>
        <w:tc>
          <w:tcPr>
            <w:tcW w:w="4205" w:type="pct"/>
            <w:gridSpan w:val="7"/>
            <w:vAlign w:val="center"/>
          </w:tcPr>
          <w:p w:rsidR="00230DDC" w:rsidRPr="006A33FF" w:rsidRDefault="00230DDC" w:rsidP="00A249AC">
            <w:pPr>
              <w:jc w:val="both"/>
              <w:rPr>
                <w:rFonts w:asciiTheme="majorHAnsi" w:hAnsiTheme="majorHAnsi"/>
                <w:sz w:val="22"/>
                <w:szCs w:val="22"/>
                <w:lang w:val="sr-Cyrl-CS"/>
              </w:rPr>
            </w:pPr>
            <w:r w:rsidRPr="006A33FF">
              <w:rPr>
                <w:rFonts w:asciiTheme="majorHAnsi" w:hAnsiTheme="majorHAnsi"/>
                <w:sz w:val="22"/>
                <w:szCs w:val="22"/>
                <w:lang w:val="sr-Cyrl-CS"/>
              </w:rPr>
              <w:t>Владан Кутлешић, Прилог јавној дискусији о радном тексту амандмана на Устав Србије, Зборник радова са међународне конференције Актуелни проблеми права и правне науке,  (ур. Б</w:t>
            </w:r>
            <w:r w:rsidRPr="006A33FF">
              <w:rPr>
                <w:rFonts w:asciiTheme="majorHAnsi" w:hAnsiTheme="majorHAnsi"/>
                <w:sz w:val="22"/>
                <w:szCs w:val="22"/>
                <w:lang w:val="sr-Cyrl-RS"/>
              </w:rPr>
              <w:t>орис</w:t>
            </w:r>
            <w:r w:rsidRPr="006A33FF">
              <w:rPr>
                <w:rFonts w:asciiTheme="majorHAnsi" w:hAnsiTheme="majorHAnsi"/>
                <w:sz w:val="22"/>
                <w:szCs w:val="22"/>
                <w:lang w:val="sr-Cyrl-CS"/>
              </w:rPr>
              <w:t xml:space="preserve"> Кривокапић, Драган Човић, Неђо Даниловић), Београд, ИЦИМ, стр. 65 – 78, ИСБН  978 60 6375 0968. </w:t>
            </w:r>
          </w:p>
        </w:tc>
        <w:tc>
          <w:tcPr>
            <w:tcW w:w="414" w:type="pct"/>
            <w:vAlign w:val="center"/>
          </w:tcPr>
          <w:p w:rsidR="00230DDC" w:rsidRPr="006A33FF" w:rsidRDefault="00230DDC" w:rsidP="00A249AC">
            <w:pPr>
              <w:jc w:val="center"/>
              <w:rPr>
                <w:rFonts w:asciiTheme="majorHAnsi" w:hAnsiTheme="majorHAnsi"/>
                <w:b/>
                <w:sz w:val="22"/>
                <w:szCs w:val="22"/>
                <w:lang w:val="sr-Cyrl-CS"/>
              </w:rPr>
            </w:pPr>
            <w:r w:rsidRPr="006A33FF">
              <w:rPr>
                <w:rFonts w:asciiTheme="majorHAnsi" w:hAnsiTheme="majorHAnsi"/>
                <w:b/>
                <w:sz w:val="22"/>
                <w:szCs w:val="22"/>
                <w:lang w:val="sr-Cyrl-CS"/>
              </w:rPr>
              <w:t>М 33</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sz w:val="22"/>
                <w:szCs w:val="22"/>
                <w:lang w:val="sr-Cyrl-CS"/>
              </w:rPr>
            </w:pPr>
            <w:r w:rsidRPr="006A33FF">
              <w:rPr>
                <w:rFonts w:asciiTheme="majorHAnsi" w:hAnsiTheme="majorHAnsi"/>
                <w:sz w:val="22"/>
                <w:szCs w:val="22"/>
                <w:lang w:val="sr-Cyrl-CS"/>
              </w:rPr>
              <w:t>6</w:t>
            </w:r>
          </w:p>
        </w:tc>
        <w:tc>
          <w:tcPr>
            <w:tcW w:w="4205" w:type="pct"/>
            <w:gridSpan w:val="7"/>
            <w:vAlign w:val="center"/>
          </w:tcPr>
          <w:p w:rsidR="00230DDC" w:rsidRPr="006A33FF" w:rsidRDefault="00230DDC" w:rsidP="00A249AC">
            <w:pPr>
              <w:jc w:val="both"/>
              <w:rPr>
                <w:rFonts w:asciiTheme="majorHAnsi" w:hAnsiTheme="majorHAnsi"/>
                <w:sz w:val="22"/>
                <w:szCs w:val="22"/>
                <w:lang w:val="sr-Cyrl-CS"/>
              </w:rPr>
            </w:pPr>
            <w:r w:rsidRPr="006A33FF">
              <w:rPr>
                <w:rFonts w:asciiTheme="majorHAnsi" w:hAnsiTheme="majorHAnsi"/>
                <w:sz w:val="22"/>
                <w:szCs w:val="22"/>
                <w:lang w:val="sr-Cyrl-CS"/>
              </w:rPr>
              <w:t>Владан Кутлешић, Основна питања уређења регионалне државе, Зборник радова са међународног научног скупа Нове регионалне политике и европска искуства, ур.М. Д, Темпус канцеларија и Влада РС, Београд , 2013, стр.73 -82, ИСБН  978 86 7747 465 2.</w:t>
            </w:r>
          </w:p>
        </w:tc>
        <w:tc>
          <w:tcPr>
            <w:tcW w:w="414" w:type="pct"/>
            <w:vAlign w:val="center"/>
          </w:tcPr>
          <w:p w:rsidR="00230DDC" w:rsidRPr="006A33FF" w:rsidRDefault="00230DDC" w:rsidP="00A249AC">
            <w:pPr>
              <w:jc w:val="center"/>
              <w:rPr>
                <w:rFonts w:asciiTheme="majorHAnsi" w:hAnsiTheme="majorHAnsi"/>
                <w:b/>
                <w:sz w:val="22"/>
                <w:szCs w:val="22"/>
                <w:lang w:val="sr-Cyrl-CS"/>
              </w:rPr>
            </w:pPr>
            <w:r w:rsidRPr="006A33FF">
              <w:rPr>
                <w:rFonts w:asciiTheme="majorHAnsi" w:hAnsiTheme="majorHAnsi"/>
                <w:b/>
                <w:sz w:val="22"/>
                <w:szCs w:val="22"/>
                <w:lang w:val="sr-Cyrl-CS"/>
              </w:rPr>
              <w:t>М 33</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sz w:val="22"/>
                <w:szCs w:val="22"/>
                <w:lang w:val="sr-Cyrl-CS"/>
              </w:rPr>
            </w:pPr>
            <w:r w:rsidRPr="006A33FF">
              <w:rPr>
                <w:rFonts w:asciiTheme="majorHAnsi" w:hAnsiTheme="majorHAnsi"/>
                <w:sz w:val="22"/>
                <w:szCs w:val="22"/>
                <w:lang w:val="sr-Cyrl-CS"/>
              </w:rPr>
              <w:t>7</w:t>
            </w:r>
          </w:p>
        </w:tc>
        <w:tc>
          <w:tcPr>
            <w:tcW w:w="4205" w:type="pct"/>
            <w:gridSpan w:val="7"/>
            <w:vAlign w:val="center"/>
          </w:tcPr>
          <w:p w:rsidR="00230DDC" w:rsidRPr="006A33FF" w:rsidRDefault="00230DDC" w:rsidP="00A249AC">
            <w:pPr>
              <w:jc w:val="both"/>
              <w:rPr>
                <w:rFonts w:asciiTheme="majorHAnsi" w:hAnsiTheme="majorHAnsi"/>
                <w:lang w:val="sr-Cyrl-CS"/>
              </w:rPr>
            </w:pPr>
            <w:r w:rsidRPr="006A33FF">
              <w:rPr>
                <w:rFonts w:asciiTheme="majorHAnsi" w:hAnsiTheme="majorHAnsi"/>
                <w:shd w:val="clear" w:color="auto" w:fill="FFFFFF"/>
                <w:lang w:val="sr-Cyrl-CS"/>
              </w:rPr>
              <w:t>Владан Кутлешић, О неким моделима решења статуса Косова И Метихије, Страни правни живот, бр.2, 2019., стр.5-16, ИССН 0039 2138.</w:t>
            </w:r>
          </w:p>
        </w:tc>
        <w:tc>
          <w:tcPr>
            <w:tcW w:w="414" w:type="pct"/>
            <w:vAlign w:val="center"/>
          </w:tcPr>
          <w:p w:rsidR="00230DDC" w:rsidRPr="006A33FF" w:rsidRDefault="00230DDC" w:rsidP="00A249AC">
            <w:pPr>
              <w:jc w:val="center"/>
              <w:rPr>
                <w:rFonts w:asciiTheme="majorHAnsi" w:hAnsiTheme="majorHAnsi"/>
                <w:b/>
                <w:sz w:val="22"/>
                <w:szCs w:val="22"/>
                <w:lang w:val="sr-Cyrl-CS"/>
              </w:rPr>
            </w:pPr>
            <w:r w:rsidRPr="006A33FF">
              <w:rPr>
                <w:rFonts w:asciiTheme="majorHAnsi" w:hAnsiTheme="majorHAnsi"/>
                <w:b/>
                <w:lang w:val="sr-Cyrl-CS"/>
              </w:rPr>
              <w:t>М 51</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8</w:t>
            </w:r>
          </w:p>
        </w:tc>
        <w:tc>
          <w:tcPr>
            <w:tcW w:w="4205" w:type="pct"/>
            <w:gridSpan w:val="7"/>
            <w:vAlign w:val="center"/>
          </w:tcPr>
          <w:p w:rsidR="00230DDC" w:rsidRPr="006A33FF" w:rsidRDefault="00230DDC" w:rsidP="00A249AC">
            <w:pPr>
              <w:jc w:val="both"/>
              <w:rPr>
                <w:rFonts w:asciiTheme="majorHAnsi" w:hAnsiTheme="majorHAnsi"/>
                <w:lang w:val="sr-Cyrl-CS"/>
              </w:rPr>
            </w:pPr>
            <w:r w:rsidRPr="006A33FF">
              <w:rPr>
                <w:rFonts w:asciiTheme="majorHAnsi" w:hAnsiTheme="majorHAnsi"/>
                <w:lang w:val="sr-Cyrl-CS"/>
              </w:rPr>
              <w:t>Владан Кутлешић, Отворена правно системска питања уставне ревизије о правосуђу , Правни живот, бр. 3- 4, стр. 15 – 32, 2018, ИССН 0350 0500.</w:t>
            </w:r>
          </w:p>
        </w:tc>
        <w:tc>
          <w:tcPr>
            <w:tcW w:w="414" w:type="pct"/>
            <w:vAlign w:val="center"/>
          </w:tcPr>
          <w:p w:rsidR="00230DDC" w:rsidRPr="006A33FF" w:rsidRDefault="00230DDC" w:rsidP="00A249AC">
            <w:pPr>
              <w:jc w:val="center"/>
              <w:rPr>
                <w:rFonts w:asciiTheme="majorHAnsi" w:hAnsiTheme="majorHAnsi"/>
                <w:b/>
                <w:lang w:val="sr-Cyrl-CS"/>
              </w:rPr>
            </w:pPr>
            <w:r w:rsidRPr="006A33FF">
              <w:rPr>
                <w:rFonts w:asciiTheme="majorHAnsi" w:hAnsiTheme="majorHAnsi"/>
                <w:b/>
                <w:lang w:val="sr-Cyrl-CS"/>
              </w:rPr>
              <w:t>М 51</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9</w:t>
            </w:r>
          </w:p>
        </w:tc>
        <w:tc>
          <w:tcPr>
            <w:tcW w:w="4205" w:type="pct"/>
            <w:gridSpan w:val="7"/>
            <w:vAlign w:val="center"/>
          </w:tcPr>
          <w:p w:rsidR="00230DDC" w:rsidRPr="006A33FF" w:rsidRDefault="00230DDC" w:rsidP="00A249AC">
            <w:pPr>
              <w:jc w:val="both"/>
              <w:rPr>
                <w:rFonts w:asciiTheme="majorHAnsi" w:hAnsiTheme="majorHAnsi"/>
                <w:lang w:val="sr-Cyrl-CS"/>
              </w:rPr>
            </w:pPr>
            <w:r w:rsidRPr="006A33FF">
              <w:rPr>
                <w:rFonts w:asciiTheme="majorHAnsi" w:hAnsiTheme="majorHAnsi"/>
                <w:lang w:val="sr-Cyrl-CS"/>
              </w:rPr>
              <w:t>Владан Кутлешић , Обележја државе у уставима, Правни живот, бр-3-4, 2015, стр.25 – 30, ИССН 0350  500.</w:t>
            </w:r>
          </w:p>
        </w:tc>
        <w:tc>
          <w:tcPr>
            <w:tcW w:w="414" w:type="pct"/>
            <w:vAlign w:val="center"/>
          </w:tcPr>
          <w:p w:rsidR="00230DDC" w:rsidRPr="006A33FF" w:rsidRDefault="00230DDC" w:rsidP="00A249AC">
            <w:pPr>
              <w:jc w:val="center"/>
              <w:rPr>
                <w:rFonts w:asciiTheme="majorHAnsi" w:hAnsiTheme="majorHAnsi"/>
                <w:b/>
                <w:lang w:val="sr-Cyrl-CS"/>
              </w:rPr>
            </w:pPr>
            <w:r w:rsidRPr="006A33FF">
              <w:rPr>
                <w:rFonts w:asciiTheme="majorHAnsi" w:hAnsiTheme="majorHAnsi"/>
                <w:b/>
                <w:lang w:val="sr-Cyrl-CS"/>
              </w:rPr>
              <w:t>М 51</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10</w:t>
            </w:r>
          </w:p>
        </w:tc>
        <w:tc>
          <w:tcPr>
            <w:tcW w:w="4205" w:type="pct"/>
            <w:gridSpan w:val="7"/>
            <w:vAlign w:val="center"/>
          </w:tcPr>
          <w:p w:rsidR="00230DDC" w:rsidRPr="006A33FF" w:rsidRDefault="00230DDC" w:rsidP="00A249AC">
            <w:pPr>
              <w:jc w:val="both"/>
              <w:rPr>
                <w:rFonts w:asciiTheme="majorHAnsi" w:hAnsiTheme="majorHAnsi"/>
                <w:lang w:val="sr-Cyrl-CS"/>
              </w:rPr>
            </w:pPr>
            <w:r w:rsidRPr="006A33FF">
              <w:rPr>
                <w:rFonts w:asciiTheme="majorHAnsi" w:hAnsiTheme="majorHAnsi"/>
                <w:lang w:val="sr-Cyrl-CS"/>
              </w:rPr>
              <w:t xml:space="preserve">Владан Кутлеашић, Нека питања уставности статута АП Воводине, Мегатренд ревија, бр. 3, 2013, стр. </w:t>
            </w:r>
            <w:r w:rsidRPr="006A33FF">
              <w:rPr>
                <w:rFonts w:asciiTheme="majorHAnsi" w:hAnsiTheme="majorHAnsi"/>
                <w:lang w:val="en-US"/>
              </w:rPr>
              <w:t>247</w:t>
            </w:r>
            <w:r w:rsidRPr="006A33FF">
              <w:rPr>
                <w:rFonts w:asciiTheme="majorHAnsi" w:hAnsiTheme="majorHAnsi"/>
                <w:lang w:val="sr-Cyrl-CS"/>
              </w:rPr>
              <w:t xml:space="preserve">– </w:t>
            </w:r>
            <w:r w:rsidRPr="006A33FF">
              <w:rPr>
                <w:rFonts w:asciiTheme="majorHAnsi" w:hAnsiTheme="majorHAnsi"/>
                <w:lang w:val="en-US"/>
              </w:rPr>
              <w:t>252</w:t>
            </w:r>
            <w:r w:rsidRPr="006A33FF">
              <w:rPr>
                <w:rFonts w:asciiTheme="majorHAnsi" w:hAnsiTheme="majorHAnsi"/>
                <w:lang w:val="sr-Cyrl-CS"/>
              </w:rPr>
              <w:t>, ИССН  1820 3159.</w:t>
            </w:r>
          </w:p>
        </w:tc>
        <w:tc>
          <w:tcPr>
            <w:tcW w:w="414" w:type="pct"/>
            <w:vAlign w:val="center"/>
          </w:tcPr>
          <w:p w:rsidR="00230DDC" w:rsidRPr="006A33FF" w:rsidRDefault="00230DDC" w:rsidP="00A249AC">
            <w:pPr>
              <w:jc w:val="center"/>
              <w:rPr>
                <w:rFonts w:asciiTheme="majorHAnsi" w:hAnsiTheme="majorHAnsi"/>
                <w:b/>
                <w:lang w:val="sr-Cyrl-CS"/>
              </w:rPr>
            </w:pPr>
            <w:r w:rsidRPr="006A33FF">
              <w:rPr>
                <w:rFonts w:asciiTheme="majorHAnsi" w:hAnsiTheme="majorHAnsi"/>
                <w:b/>
                <w:lang w:val="sr-Cyrl-CS"/>
              </w:rPr>
              <w:t>М 51</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11</w:t>
            </w:r>
          </w:p>
        </w:tc>
        <w:tc>
          <w:tcPr>
            <w:tcW w:w="4205" w:type="pct"/>
            <w:gridSpan w:val="7"/>
            <w:vAlign w:val="center"/>
          </w:tcPr>
          <w:p w:rsidR="00230DDC" w:rsidRPr="006A33FF" w:rsidRDefault="00230DDC" w:rsidP="00A249AC">
            <w:pPr>
              <w:jc w:val="both"/>
              <w:rPr>
                <w:rFonts w:asciiTheme="majorHAnsi" w:hAnsiTheme="majorHAnsi"/>
                <w:lang w:val="en-US"/>
              </w:rPr>
            </w:pPr>
            <w:r w:rsidRPr="006A33FF">
              <w:rPr>
                <w:rFonts w:asciiTheme="majorHAnsi" w:hAnsiTheme="majorHAnsi"/>
                <w:lang w:val="en-US"/>
              </w:rPr>
              <w:t xml:space="preserve">Vladan Kutlesic, </w:t>
            </w:r>
            <w:r w:rsidRPr="006A33FF">
              <w:rPr>
                <w:rFonts w:asciiTheme="majorHAnsi" w:hAnsiTheme="majorHAnsi"/>
                <w:lang w:val="sr-Cyrl-RS"/>
              </w:rPr>
              <w:t xml:space="preserve"> </w:t>
            </w:r>
            <w:r w:rsidRPr="006A33FF">
              <w:rPr>
                <w:rFonts w:asciiTheme="majorHAnsi" w:hAnsiTheme="majorHAnsi"/>
                <w:lang w:val="en-US"/>
              </w:rPr>
              <w:t xml:space="preserve">New Egyptian Constitution , Megatrend </w:t>
            </w:r>
            <w:r w:rsidRPr="006A33FF">
              <w:rPr>
                <w:rFonts w:asciiTheme="majorHAnsi" w:hAnsiTheme="majorHAnsi"/>
                <w:lang w:val="sr-Cyrl-RS"/>
              </w:rPr>
              <w:t>r</w:t>
            </w:r>
            <w:r w:rsidRPr="006A33FF">
              <w:rPr>
                <w:rFonts w:asciiTheme="majorHAnsi" w:hAnsiTheme="majorHAnsi"/>
                <w:lang w:val="en-US"/>
              </w:rPr>
              <w:t>evija,</w:t>
            </w:r>
            <w:r w:rsidRPr="006A33FF">
              <w:rPr>
                <w:rFonts w:asciiTheme="majorHAnsi" w:hAnsiTheme="majorHAnsi"/>
                <w:lang w:val="sr-Cyrl-RS"/>
              </w:rPr>
              <w:t xml:space="preserve"> </w:t>
            </w:r>
            <w:r w:rsidRPr="006A33FF">
              <w:rPr>
                <w:rFonts w:asciiTheme="majorHAnsi" w:hAnsiTheme="majorHAnsi"/>
                <w:lang w:val="en-US"/>
              </w:rPr>
              <w:t xml:space="preserve">br. 1, 2013, str. 387/ 400, ISSN 1820 3159.                                             </w:t>
            </w:r>
          </w:p>
        </w:tc>
        <w:tc>
          <w:tcPr>
            <w:tcW w:w="414" w:type="pct"/>
            <w:vAlign w:val="center"/>
          </w:tcPr>
          <w:p w:rsidR="00230DDC" w:rsidRPr="006A33FF" w:rsidRDefault="00230DDC" w:rsidP="00A249AC">
            <w:pPr>
              <w:jc w:val="center"/>
              <w:rPr>
                <w:rFonts w:asciiTheme="majorHAnsi" w:hAnsiTheme="majorHAnsi"/>
                <w:b/>
                <w:lang w:val="en-US"/>
              </w:rPr>
            </w:pPr>
            <w:r w:rsidRPr="006A33FF">
              <w:rPr>
                <w:rFonts w:asciiTheme="majorHAnsi" w:hAnsiTheme="majorHAnsi"/>
                <w:b/>
                <w:lang w:val="en-US"/>
              </w:rPr>
              <w:t>M 51</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12</w:t>
            </w:r>
          </w:p>
        </w:tc>
        <w:tc>
          <w:tcPr>
            <w:tcW w:w="4205" w:type="pct"/>
            <w:gridSpan w:val="7"/>
            <w:vAlign w:val="center"/>
          </w:tcPr>
          <w:p w:rsidR="00230DDC" w:rsidRPr="006A33FF" w:rsidRDefault="00230DDC" w:rsidP="00A249AC">
            <w:pPr>
              <w:jc w:val="both"/>
              <w:rPr>
                <w:rFonts w:asciiTheme="majorHAnsi" w:hAnsiTheme="majorHAnsi"/>
                <w:lang w:val="sr-Cyrl-CS"/>
              </w:rPr>
            </w:pPr>
            <w:r w:rsidRPr="006A33FF">
              <w:rPr>
                <w:rFonts w:asciiTheme="majorHAnsi" w:hAnsiTheme="majorHAnsi"/>
                <w:lang w:val="sr-Cyrl-CS"/>
              </w:rPr>
              <w:t>Владан Кутлесић, О новом мађарском уставу, Нова српска политичка мисао, бр. 1 - 2 , 2012, стр. 138 -159, ИССН 1450 7382.</w:t>
            </w:r>
          </w:p>
        </w:tc>
        <w:tc>
          <w:tcPr>
            <w:tcW w:w="414" w:type="pct"/>
            <w:vAlign w:val="center"/>
          </w:tcPr>
          <w:p w:rsidR="00230DDC" w:rsidRPr="006A33FF" w:rsidRDefault="00230DDC" w:rsidP="00A249AC">
            <w:pPr>
              <w:jc w:val="center"/>
              <w:rPr>
                <w:rFonts w:asciiTheme="majorHAnsi" w:hAnsiTheme="majorHAnsi"/>
                <w:b/>
                <w:lang w:val="sr-Cyrl-CS"/>
              </w:rPr>
            </w:pPr>
            <w:r w:rsidRPr="006A33FF">
              <w:rPr>
                <w:rFonts w:asciiTheme="majorHAnsi" w:hAnsiTheme="majorHAnsi"/>
                <w:b/>
                <w:lang w:val="sr-Cyrl-CS"/>
              </w:rPr>
              <w:t>М 51</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13</w:t>
            </w:r>
          </w:p>
        </w:tc>
        <w:tc>
          <w:tcPr>
            <w:tcW w:w="4205" w:type="pct"/>
            <w:gridSpan w:val="7"/>
            <w:vAlign w:val="center"/>
          </w:tcPr>
          <w:p w:rsidR="00230DDC" w:rsidRPr="006A33FF" w:rsidRDefault="00230DDC" w:rsidP="00A249AC">
            <w:pPr>
              <w:jc w:val="both"/>
              <w:rPr>
                <w:rFonts w:asciiTheme="majorHAnsi" w:hAnsiTheme="majorHAnsi"/>
                <w:lang w:val="sr-Cyrl-CS"/>
              </w:rPr>
            </w:pPr>
            <w:r w:rsidRPr="006A33FF">
              <w:rPr>
                <w:rFonts w:asciiTheme="majorHAnsi" w:hAnsiTheme="majorHAnsi"/>
                <w:lang w:val="sr-Cyrl-CS"/>
              </w:rPr>
              <w:t xml:space="preserve">Владан Кутлешић, Услови за избор судија уставних судова, Зборник радова са научног скупа Улога и  значај уставног суда, ур. Р С, Правни факултет УБ и Уставни суд Србије, Београд , 2013, стр. 259-268, ИСБН 978 86 6297 006 0. </w:t>
            </w:r>
          </w:p>
        </w:tc>
        <w:tc>
          <w:tcPr>
            <w:tcW w:w="414" w:type="pct"/>
            <w:vAlign w:val="center"/>
          </w:tcPr>
          <w:p w:rsidR="00230DDC" w:rsidRPr="006A33FF" w:rsidRDefault="00230DDC" w:rsidP="00A249AC">
            <w:pPr>
              <w:jc w:val="center"/>
              <w:rPr>
                <w:rFonts w:asciiTheme="majorHAnsi" w:hAnsiTheme="majorHAnsi"/>
                <w:b/>
                <w:lang w:val="sr-Cyrl-CS"/>
              </w:rPr>
            </w:pPr>
            <w:r w:rsidRPr="006A33FF">
              <w:rPr>
                <w:rFonts w:asciiTheme="majorHAnsi" w:hAnsiTheme="majorHAnsi"/>
                <w:b/>
                <w:lang w:val="sr-Cyrl-CS"/>
              </w:rPr>
              <w:t>М 60</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lang w:val="sr-Cyrl-RS"/>
              </w:rPr>
            </w:pPr>
            <w:r w:rsidRPr="006A33FF">
              <w:rPr>
                <w:rFonts w:asciiTheme="majorHAnsi" w:hAnsiTheme="majorHAnsi"/>
                <w:lang w:val="en-US"/>
              </w:rPr>
              <w:t>1</w:t>
            </w:r>
            <w:r w:rsidRPr="006A33FF">
              <w:rPr>
                <w:rFonts w:asciiTheme="majorHAnsi" w:hAnsiTheme="majorHAnsi"/>
                <w:lang w:val="sr-Cyrl-RS"/>
              </w:rPr>
              <w:t>4</w:t>
            </w:r>
          </w:p>
        </w:tc>
        <w:tc>
          <w:tcPr>
            <w:tcW w:w="4205" w:type="pct"/>
            <w:gridSpan w:val="7"/>
            <w:vAlign w:val="center"/>
          </w:tcPr>
          <w:p w:rsidR="00230DDC" w:rsidRPr="006A33FF" w:rsidRDefault="00230DDC" w:rsidP="00A249AC">
            <w:pPr>
              <w:jc w:val="both"/>
              <w:rPr>
                <w:rFonts w:asciiTheme="majorHAnsi" w:hAnsiTheme="majorHAnsi"/>
                <w:lang w:val="sr-Latn-RS"/>
              </w:rPr>
            </w:pPr>
            <w:r w:rsidRPr="006A33FF">
              <w:rPr>
                <w:rFonts w:asciiTheme="majorHAnsi" w:hAnsiTheme="majorHAnsi"/>
                <w:lang w:val="sr-Cyrl-RS"/>
              </w:rPr>
              <w:t>Владан Кутлешић, Федерализам друге Југославије, Зборника радова са научног скупа Два века српске уставности, ур. Р М К Ч , САНУ и Правни факултет УБ,</w:t>
            </w:r>
            <w:r w:rsidRPr="006A33FF">
              <w:rPr>
                <w:rFonts w:asciiTheme="majorHAnsi" w:hAnsiTheme="majorHAnsi"/>
                <w:lang w:val="sr-Latn-RS"/>
              </w:rPr>
              <w:t xml:space="preserve"> </w:t>
            </w:r>
            <w:r w:rsidRPr="006A33FF">
              <w:rPr>
                <w:rFonts w:asciiTheme="majorHAnsi" w:hAnsiTheme="majorHAnsi"/>
                <w:lang w:val="sr-Cyrl-RS"/>
              </w:rPr>
              <w:t>Београд, 2013,</w:t>
            </w:r>
            <w:r w:rsidRPr="006A33FF">
              <w:rPr>
                <w:rFonts w:asciiTheme="majorHAnsi" w:hAnsiTheme="majorHAnsi"/>
                <w:lang w:val="sr-Latn-RS"/>
              </w:rPr>
              <w:t xml:space="preserve"> </w:t>
            </w:r>
            <w:r w:rsidRPr="006A33FF">
              <w:rPr>
                <w:rFonts w:asciiTheme="majorHAnsi" w:hAnsiTheme="majorHAnsi"/>
                <w:lang w:val="sr-Cyrl-RS"/>
              </w:rPr>
              <w:t>стр.</w:t>
            </w:r>
            <w:r w:rsidRPr="006A33FF">
              <w:rPr>
                <w:rFonts w:asciiTheme="majorHAnsi" w:hAnsiTheme="majorHAnsi"/>
                <w:lang w:val="sr-Latn-RS"/>
              </w:rPr>
              <w:t xml:space="preserve"> </w:t>
            </w:r>
            <w:r w:rsidRPr="006A33FF">
              <w:rPr>
                <w:rFonts w:asciiTheme="majorHAnsi" w:hAnsiTheme="majorHAnsi"/>
                <w:lang w:val="sr-Cyrl-RS"/>
              </w:rPr>
              <w:t>349 - 366, ИСБН 978 7025 8</w:t>
            </w:r>
            <w:r w:rsidRPr="006A33FF">
              <w:rPr>
                <w:rFonts w:asciiTheme="majorHAnsi" w:hAnsiTheme="majorHAnsi"/>
                <w:lang w:val="sr-Latn-RS"/>
              </w:rPr>
              <w:t>.</w:t>
            </w:r>
          </w:p>
        </w:tc>
        <w:tc>
          <w:tcPr>
            <w:tcW w:w="414" w:type="pct"/>
            <w:vAlign w:val="center"/>
          </w:tcPr>
          <w:p w:rsidR="00230DDC" w:rsidRPr="006A33FF" w:rsidRDefault="00230DDC" w:rsidP="00A249AC">
            <w:pPr>
              <w:jc w:val="center"/>
              <w:rPr>
                <w:rFonts w:asciiTheme="majorHAnsi" w:hAnsiTheme="majorHAnsi"/>
                <w:b/>
                <w:lang w:val="sr-Cyrl-CS"/>
              </w:rPr>
            </w:pPr>
            <w:r w:rsidRPr="006A33FF">
              <w:rPr>
                <w:rFonts w:asciiTheme="majorHAnsi" w:hAnsiTheme="majorHAnsi"/>
                <w:b/>
                <w:lang w:val="sr-Cyrl-CS"/>
              </w:rPr>
              <w:t>М 60</w:t>
            </w:r>
          </w:p>
        </w:tc>
      </w:tr>
      <w:tr w:rsidR="00230DDC" w:rsidRPr="006A33FF" w:rsidTr="00A249AC">
        <w:trPr>
          <w:trHeight w:val="227"/>
          <w:jc w:val="center"/>
        </w:trPr>
        <w:tc>
          <w:tcPr>
            <w:tcW w:w="381"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15</w:t>
            </w:r>
          </w:p>
        </w:tc>
        <w:tc>
          <w:tcPr>
            <w:tcW w:w="4205" w:type="pct"/>
            <w:gridSpan w:val="7"/>
            <w:vAlign w:val="center"/>
          </w:tcPr>
          <w:p w:rsidR="00230DDC" w:rsidRPr="006A33FF" w:rsidRDefault="00230DDC" w:rsidP="00A249AC">
            <w:pPr>
              <w:jc w:val="both"/>
              <w:rPr>
                <w:rFonts w:asciiTheme="majorHAnsi" w:hAnsiTheme="majorHAnsi"/>
                <w:lang w:val="sr-Cyrl-CS"/>
              </w:rPr>
            </w:pPr>
            <w:r w:rsidRPr="006A33FF">
              <w:rPr>
                <w:rFonts w:asciiTheme="majorHAnsi" w:hAnsiTheme="majorHAnsi"/>
                <w:lang w:val="sr-Cyrl-CS"/>
              </w:rPr>
              <w:t>Владан Кутлешић, Предлог Статута АП Војводине и Устав Србије, Зборник</w:t>
            </w:r>
            <w:r w:rsidRPr="006A33FF">
              <w:rPr>
                <w:rFonts w:asciiTheme="majorHAnsi" w:hAnsiTheme="majorHAnsi"/>
                <w:lang w:val="sr-Latn-RS"/>
              </w:rPr>
              <w:t xml:space="preserve"> </w:t>
            </w:r>
            <w:r w:rsidRPr="006A33FF">
              <w:rPr>
                <w:rFonts w:asciiTheme="majorHAnsi" w:hAnsiTheme="majorHAnsi"/>
                <w:lang w:val="sr-Cyrl-CS"/>
              </w:rPr>
              <w:t>радова са нау</w:t>
            </w:r>
            <w:r w:rsidRPr="006A33FF">
              <w:rPr>
                <w:rFonts w:asciiTheme="majorHAnsi" w:hAnsiTheme="majorHAnsi"/>
                <w:lang w:val="sr-Latn-RS"/>
              </w:rPr>
              <w:t>ч</w:t>
            </w:r>
            <w:r w:rsidRPr="006A33FF">
              <w:rPr>
                <w:rFonts w:asciiTheme="majorHAnsi" w:hAnsiTheme="majorHAnsi"/>
                <w:lang w:val="sr-Cyrl-CS"/>
              </w:rPr>
              <w:t>ног скупа О предлогу Статута АП Војводине, ур. Р М, Правни факултет УБ, Београд, 2009, стр. 107 – 113, ИСБН 978 6532 8.</w:t>
            </w:r>
          </w:p>
        </w:tc>
        <w:tc>
          <w:tcPr>
            <w:tcW w:w="414" w:type="pct"/>
            <w:vAlign w:val="center"/>
          </w:tcPr>
          <w:p w:rsidR="00230DDC" w:rsidRPr="006A33FF" w:rsidRDefault="00230DDC" w:rsidP="00A249AC">
            <w:pPr>
              <w:jc w:val="center"/>
              <w:rPr>
                <w:rFonts w:asciiTheme="majorHAnsi" w:hAnsiTheme="majorHAnsi"/>
                <w:b/>
                <w:lang w:val="sr-Cyrl-CS"/>
              </w:rPr>
            </w:pPr>
            <w:r w:rsidRPr="006A33FF">
              <w:rPr>
                <w:rFonts w:asciiTheme="majorHAnsi" w:hAnsiTheme="majorHAnsi"/>
                <w:b/>
                <w:lang w:val="sr-Cyrl-CS"/>
              </w:rPr>
              <w:t>М 60</w:t>
            </w:r>
          </w:p>
        </w:tc>
      </w:tr>
      <w:tr w:rsidR="00230DDC" w:rsidRPr="006A33FF" w:rsidTr="00A249AC">
        <w:trPr>
          <w:trHeight w:val="227"/>
          <w:jc w:val="center"/>
        </w:trPr>
        <w:tc>
          <w:tcPr>
            <w:tcW w:w="5000" w:type="pct"/>
            <w:gridSpan w:val="9"/>
            <w:vAlign w:val="center"/>
          </w:tcPr>
          <w:p w:rsidR="00230DDC" w:rsidRPr="006A33FF" w:rsidRDefault="00230DDC" w:rsidP="00A249AC">
            <w:pPr>
              <w:spacing w:after="60"/>
              <w:rPr>
                <w:rFonts w:asciiTheme="majorHAnsi" w:hAnsiTheme="majorHAnsi"/>
                <w:b/>
                <w:sz w:val="22"/>
                <w:szCs w:val="22"/>
                <w:lang w:val="sr-Cyrl-CS"/>
              </w:rPr>
            </w:pPr>
            <w:r w:rsidRPr="006A33FF">
              <w:rPr>
                <w:rFonts w:asciiTheme="majorHAnsi" w:hAnsiTheme="majorHAnsi"/>
                <w:b/>
                <w:sz w:val="22"/>
                <w:szCs w:val="22"/>
                <w:lang w:val="sr-Cyrl-CS"/>
              </w:rPr>
              <w:t>Збирни подаци научне активност наставника</w:t>
            </w:r>
          </w:p>
        </w:tc>
      </w:tr>
      <w:tr w:rsidR="00230DDC" w:rsidRPr="006A33FF" w:rsidTr="00A249AC">
        <w:trPr>
          <w:trHeight w:val="227"/>
          <w:jc w:val="center"/>
        </w:trPr>
        <w:tc>
          <w:tcPr>
            <w:tcW w:w="2712" w:type="pct"/>
            <w:gridSpan w:val="4"/>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sz w:val="22"/>
                <w:szCs w:val="22"/>
                <w:lang w:val="sr-Cyrl-CS"/>
              </w:rPr>
              <w:t>Укупан број цитата, без аутоцитата</w:t>
            </w:r>
          </w:p>
        </w:tc>
        <w:tc>
          <w:tcPr>
            <w:tcW w:w="2288" w:type="pct"/>
            <w:gridSpan w:val="5"/>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sz w:val="22"/>
                <w:szCs w:val="22"/>
                <w:lang w:val="sr-Cyrl-CS"/>
              </w:rPr>
              <w:t>Преко 300</w:t>
            </w:r>
          </w:p>
        </w:tc>
      </w:tr>
      <w:tr w:rsidR="00230DDC" w:rsidRPr="006A33FF" w:rsidTr="00A249AC">
        <w:trPr>
          <w:trHeight w:val="227"/>
          <w:jc w:val="center"/>
        </w:trPr>
        <w:tc>
          <w:tcPr>
            <w:tcW w:w="2712" w:type="pct"/>
            <w:gridSpan w:val="4"/>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sz w:val="22"/>
                <w:szCs w:val="22"/>
                <w:lang w:val="sr-Cyrl-CS"/>
              </w:rPr>
              <w:t>Укупан број радова са SCI (или SSCI) листе</w:t>
            </w:r>
          </w:p>
        </w:tc>
        <w:tc>
          <w:tcPr>
            <w:tcW w:w="2288" w:type="pct"/>
            <w:gridSpan w:val="5"/>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sz w:val="22"/>
                <w:szCs w:val="22"/>
                <w:lang w:val="sr-Cyrl-CS"/>
              </w:rPr>
              <w:t>93</w:t>
            </w:r>
          </w:p>
        </w:tc>
      </w:tr>
      <w:tr w:rsidR="00230DDC" w:rsidRPr="006A33FF" w:rsidTr="00A249AC">
        <w:trPr>
          <w:trHeight w:val="227"/>
          <w:jc w:val="center"/>
        </w:trPr>
        <w:tc>
          <w:tcPr>
            <w:tcW w:w="2712" w:type="pct"/>
            <w:gridSpan w:val="4"/>
            <w:vAlign w:val="center"/>
          </w:tcPr>
          <w:p w:rsidR="00230DDC" w:rsidRPr="006A33FF" w:rsidRDefault="00230DDC" w:rsidP="00A249AC">
            <w:pPr>
              <w:spacing w:after="60"/>
              <w:rPr>
                <w:rFonts w:asciiTheme="majorHAnsi" w:hAnsiTheme="majorHAnsi"/>
                <w:b/>
                <w:sz w:val="22"/>
                <w:szCs w:val="22"/>
                <w:lang w:val="sr-Cyrl-CS"/>
              </w:rPr>
            </w:pPr>
            <w:r w:rsidRPr="006A33FF">
              <w:rPr>
                <w:rFonts w:asciiTheme="majorHAnsi" w:hAnsiTheme="majorHAnsi"/>
                <w:sz w:val="22"/>
                <w:szCs w:val="22"/>
                <w:lang w:val="sr-Cyrl-CS"/>
              </w:rPr>
              <w:t>Тренутно учешће на пројектима</w:t>
            </w:r>
          </w:p>
        </w:tc>
        <w:tc>
          <w:tcPr>
            <w:tcW w:w="726" w:type="pct"/>
            <w:vAlign w:val="center"/>
          </w:tcPr>
          <w:p w:rsidR="00230DDC" w:rsidRPr="006A33FF" w:rsidRDefault="00230DDC" w:rsidP="00A249AC">
            <w:pPr>
              <w:spacing w:after="60"/>
              <w:rPr>
                <w:rFonts w:asciiTheme="majorHAnsi" w:hAnsiTheme="majorHAnsi"/>
                <w:b/>
                <w:sz w:val="22"/>
                <w:szCs w:val="22"/>
                <w:lang w:val="sr-Cyrl-CS"/>
              </w:rPr>
            </w:pPr>
            <w:r w:rsidRPr="006A33FF">
              <w:rPr>
                <w:rFonts w:asciiTheme="majorHAnsi" w:hAnsiTheme="majorHAnsi"/>
                <w:sz w:val="22"/>
                <w:szCs w:val="22"/>
                <w:lang w:val="sr-Cyrl-CS"/>
              </w:rPr>
              <w:t>Домаћи     /</w:t>
            </w:r>
          </w:p>
        </w:tc>
        <w:tc>
          <w:tcPr>
            <w:tcW w:w="1562" w:type="pct"/>
            <w:gridSpan w:val="4"/>
            <w:vAlign w:val="center"/>
          </w:tcPr>
          <w:p w:rsidR="00230DDC" w:rsidRPr="006A33FF" w:rsidRDefault="00230DDC" w:rsidP="00A249AC">
            <w:pPr>
              <w:spacing w:after="60"/>
              <w:rPr>
                <w:rFonts w:asciiTheme="majorHAnsi" w:hAnsiTheme="majorHAnsi"/>
                <w:b/>
                <w:sz w:val="22"/>
                <w:szCs w:val="22"/>
                <w:lang w:val="sr-Cyrl-CS"/>
              </w:rPr>
            </w:pPr>
            <w:r w:rsidRPr="006A33FF">
              <w:rPr>
                <w:rFonts w:asciiTheme="majorHAnsi" w:hAnsiTheme="majorHAnsi"/>
                <w:sz w:val="22"/>
                <w:szCs w:val="22"/>
                <w:lang w:val="sr-Cyrl-CS"/>
              </w:rPr>
              <w:t>Међународни         /</w:t>
            </w:r>
          </w:p>
        </w:tc>
      </w:tr>
      <w:tr w:rsidR="00230DDC" w:rsidRPr="006A33FF" w:rsidTr="00A249AC">
        <w:trPr>
          <w:trHeight w:val="227"/>
          <w:jc w:val="center"/>
        </w:trPr>
        <w:tc>
          <w:tcPr>
            <w:tcW w:w="2712" w:type="pct"/>
            <w:gridSpan w:val="4"/>
            <w:vAlign w:val="center"/>
          </w:tcPr>
          <w:p w:rsidR="00230DDC" w:rsidRPr="006A33FF" w:rsidRDefault="00230DDC" w:rsidP="00A249AC">
            <w:pPr>
              <w:spacing w:after="60"/>
              <w:rPr>
                <w:rFonts w:asciiTheme="majorHAnsi" w:hAnsiTheme="majorHAnsi"/>
                <w:b/>
                <w:sz w:val="22"/>
                <w:szCs w:val="22"/>
                <w:lang w:val="sr-Cyrl-CS"/>
              </w:rPr>
            </w:pPr>
            <w:r w:rsidRPr="006A33FF">
              <w:rPr>
                <w:rFonts w:asciiTheme="majorHAnsi" w:hAnsiTheme="majorHAnsi"/>
                <w:sz w:val="22"/>
                <w:szCs w:val="22"/>
                <w:lang w:val="sr-Cyrl-CS"/>
              </w:rPr>
              <w:t>Усавршавања</w:t>
            </w:r>
          </w:p>
        </w:tc>
        <w:tc>
          <w:tcPr>
            <w:tcW w:w="2288" w:type="pct"/>
            <w:gridSpan w:val="5"/>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sz w:val="22"/>
                <w:szCs w:val="22"/>
                <w:lang w:val="sr-Cyrl-CS"/>
              </w:rPr>
              <w:t>Правпсудни испит</w:t>
            </w:r>
          </w:p>
        </w:tc>
      </w:tr>
      <w:tr w:rsidR="00230DDC" w:rsidRPr="006A33FF" w:rsidTr="00A249AC">
        <w:trPr>
          <w:trHeight w:val="227"/>
          <w:jc w:val="center"/>
        </w:trPr>
        <w:tc>
          <w:tcPr>
            <w:tcW w:w="2712" w:type="pct"/>
            <w:gridSpan w:val="4"/>
            <w:vAlign w:val="center"/>
          </w:tcPr>
          <w:p w:rsidR="00230DDC" w:rsidRPr="006A33FF" w:rsidRDefault="00230DDC" w:rsidP="00A249AC">
            <w:pPr>
              <w:spacing w:after="60"/>
              <w:rPr>
                <w:rFonts w:asciiTheme="majorHAnsi" w:hAnsiTheme="majorHAnsi"/>
                <w:b/>
                <w:sz w:val="22"/>
                <w:szCs w:val="22"/>
                <w:lang w:val="sr-Cyrl-CS"/>
              </w:rPr>
            </w:pPr>
            <w:r w:rsidRPr="006A33FF">
              <w:rPr>
                <w:rFonts w:asciiTheme="majorHAnsi" w:hAnsiTheme="majorHAnsi"/>
                <w:sz w:val="22"/>
                <w:szCs w:val="22"/>
                <w:lang w:val="sr-Cyrl-CS"/>
              </w:rPr>
              <w:t>Други подаци које сматрате релевантним</w:t>
            </w:r>
          </w:p>
        </w:tc>
        <w:tc>
          <w:tcPr>
            <w:tcW w:w="2288" w:type="pct"/>
            <w:gridSpan w:val="5"/>
            <w:vAlign w:val="center"/>
          </w:tcPr>
          <w:p w:rsidR="00230DDC" w:rsidRPr="006A33FF" w:rsidRDefault="00230DDC" w:rsidP="00A249AC">
            <w:pPr>
              <w:spacing w:after="60"/>
              <w:rPr>
                <w:rFonts w:asciiTheme="majorHAnsi" w:hAnsiTheme="majorHAnsi"/>
                <w:sz w:val="22"/>
                <w:szCs w:val="22"/>
                <w:lang w:val="sr-Cyrl-CS"/>
              </w:rPr>
            </w:pPr>
            <w:r w:rsidRPr="006A33FF">
              <w:rPr>
                <w:rFonts w:asciiTheme="majorHAnsi" w:hAnsiTheme="majorHAnsi"/>
                <w:sz w:val="22"/>
                <w:szCs w:val="22"/>
                <w:lang w:val="sr-Cyrl-CS"/>
              </w:rPr>
              <w:t>Био проректор и заменик ректора Универзитета, члан уређивачких одбора више научних часописа и зборника радова са научних скупова и учествовао на више међународних тематских конференција.</w:t>
            </w:r>
          </w:p>
        </w:tc>
      </w:tr>
      <w:tr w:rsidR="00230DDC" w:rsidRPr="006A33FF" w:rsidTr="00A249AC">
        <w:trPr>
          <w:trHeight w:val="227"/>
          <w:jc w:val="center"/>
        </w:trPr>
        <w:tc>
          <w:tcPr>
            <w:tcW w:w="2712" w:type="pct"/>
            <w:gridSpan w:val="4"/>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lang w:val="sr-Cyrl-CS"/>
              </w:rPr>
              <w:t>Максимална дужине несме бити већа од  2 странице А4</w:t>
            </w:r>
          </w:p>
        </w:tc>
        <w:tc>
          <w:tcPr>
            <w:tcW w:w="2288" w:type="pct"/>
            <w:gridSpan w:val="5"/>
            <w:vAlign w:val="center"/>
          </w:tcPr>
          <w:p w:rsidR="00230DDC" w:rsidRPr="006A33FF" w:rsidRDefault="00230DDC" w:rsidP="00A249AC">
            <w:pPr>
              <w:spacing w:after="60"/>
              <w:rPr>
                <w:rFonts w:asciiTheme="majorHAnsi" w:hAnsiTheme="majorHAnsi"/>
                <w:b/>
                <w:sz w:val="22"/>
                <w:szCs w:val="22"/>
                <w:lang w:val="sr-Cyrl-CS"/>
              </w:rPr>
            </w:pPr>
          </w:p>
        </w:tc>
      </w:tr>
    </w:tbl>
    <w:p w:rsidR="00230DDC" w:rsidRPr="006A33FF" w:rsidRDefault="00230DDC" w:rsidP="00230DDC">
      <w:pPr>
        <w:rPr>
          <w:rFonts w:asciiTheme="majorHAnsi" w:hAnsiTheme="majorHAnsi"/>
          <w:sz w:val="6"/>
          <w:szCs w:val="6"/>
          <w:lang w:val="sr-Cyrl-RS"/>
        </w:rPr>
      </w:pPr>
    </w:p>
    <w:p w:rsidR="00230DDC" w:rsidRPr="006A33FF" w:rsidRDefault="00230DDC" w:rsidP="00230DDC">
      <w:pPr>
        <w:spacing w:after="60"/>
        <w:jc w:val="center"/>
        <w:rPr>
          <w:rFonts w:asciiTheme="majorHAnsi" w:hAnsiTheme="majorHAnsi"/>
          <w:b/>
          <w:sz w:val="22"/>
          <w:szCs w:val="22"/>
          <w:lang w:val="en-US"/>
        </w:rPr>
      </w:pPr>
    </w:p>
    <w:p w:rsidR="00230DDC" w:rsidRPr="006A33FF" w:rsidRDefault="00230DDC" w:rsidP="00230DDC">
      <w:pPr>
        <w:rPr>
          <w:rFonts w:asciiTheme="majorHAnsi" w:hAnsiTheme="majorHAnsi"/>
        </w:rPr>
      </w:pPr>
    </w:p>
    <w:p w:rsidR="00230DDC" w:rsidRPr="006A33FF" w:rsidRDefault="00230DDC" w:rsidP="00230DDC">
      <w:pPr>
        <w:rPr>
          <w:rFonts w:asciiTheme="majorHAnsi" w:hAnsiTheme="majorHAnsi"/>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6A33FF" w:rsidRPr="006A33FF" w:rsidRDefault="006A33FF" w:rsidP="006A33FF">
      <w:pPr>
        <w:spacing w:after="60"/>
        <w:jc w:val="center"/>
        <w:rPr>
          <w:rFonts w:asciiTheme="majorHAnsi" w:hAnsiTheme="majorHAnsi"/>
          <w:iCs/>
          <w:sz w:val="22"/>
          <w:szCs w:val="22"/>
          <w:lang w:val="sr-Cyrl-CS"/>
        </w:rPr>
      </w:pPr>
      <w:r>
        <w:rPr>
          <w:rFonts w:asciiTheme="majorHAnsi" w:hAnsiTheme="majorHAnsi"/>
          <w:b/>
          <w:iCs/>
          <w:sz w:val="22"/>
          <w:szCs w:val="22"/>
          <w:lang w:val="sr-Cyrl-CS"/>
        </w:rPr>
        <w:t>Редни бр. 3</w:t>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hyperlink w:anchor="почетак" w:history="1">
        <w:r w:rsidRPr="003837DD">
          <w:rPr>
            <w:rStyle w:val="Hyperlink"/>
            <w:rFonts w:asciiTheme="majorHAnsi" w:hAnsiTheme="majorHAnsi"/>
            <w:b/>
            <w:iCs/>
            <w:sz w:val="28"/>
            <w:szCs w:val="22"/>
            <w:lang w:val="sr-Cyrl-CS"/>
          </w:rPr>
          <w:t>Повратак на списак</w:t>
        </w:r>
      </w:hyperlink>
    </w:p>
    <w:tbl>
      <w:tblPr>
        <w:tblW w:w="4590" w:type="pct"/>
        <w:jc w:val="center"/>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355"/>
        <w:gridCol w:w="893"/>
        <w:gridCol w:w="1746"/>
        <w:gridCol w:w="1208"/>
        <w:gridCol w:w="324"/>
        <w:gridCol w:w="624"/>
      </w:tblGrid>
      <w:tr w:rsidR="00230DDC" w:rsidRPr="006A33FF" w:rsidTr="00A249AC">
        <w:trPr>
          <w:trHeight w:val="227"/>
          <w:jc w:val="center"/>
        </w:trPr>
        <w:tc>
          <w:tcPr>
            <w:tcW w:w="2831"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Име и презиме</w:t>
            </w:r>
          </w:p>
        </w:tc>
        <w:tc>
          <w:tcPr>
            <w:tcW w:w="2169" w:type="pct"/>
            <w:gridSpan w:val="4"/>
            <w:vAlign w:val="bottom"/>
          </w:tcPr>
          <w:p w:rsidR="00230DDC" w:rsidRPr="000E7744" w:rsidRDefault="00230DDC" w:rsidP="00A249AC">
            <w:pPr>
              <w:rPr>
                <w:rFonts w:asciiTheme="majorHAnsi" w:hAnsiTheme="majorHAnsi"/>
                <w:b/>
              </w:rPr>
            </w:pPr>
            <w:bookmarkStart w:id="3" w:name="Зоран"/>
            <w:r w:rsidRPr="000E7744">
              <w:rPr>
                <w:rFonts w:asciiTheme="majorHAnsi" w:hAnsiTheme="majorHAnsi"/>
                <w:b/>
                <w:sz w:val="32"/>
              </w:rPr>
              <w:t>Јеротијевић Б. Зоран</w:t>
            </w:r>
            <w:bookmarkEnd w:id="3"/>
          </w:p>
        </w:tc>
      </w:tr>
      <w:tr w:rsidR="00230DDC" w:rsidRPr="006A33FF" w:rsidTr="00A249AC">
        <w:trPr>
          <w:trHeight w:val="227"/>
          <w:jc w:val="center"/>
        </w:trPr>
        <w:tc>
          <w:tcPr>
            <w:tcW w:w="2831"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Звање</w:t>
            </w:r>
          </w:p>
        </w:tc>
        <w:tc>
          <w:tcPr>
            <w:tcW w:w="2169" w:type="pct"/>
            <w:gridSpan w:val="4"/>
            <w:vAlign w:val="bottom"/>
          </w:tcPr>
          <w:p w:rsidR="00230DDC" w:rsidRPr="006A33FF" w:rsidRDefault="00230DDC" w:rsidP="00A249AC">
            <w:pPr>
              <w:rPr>
                <w:rFonts w:asciiTheme="majorHAnsi" w:hAnsiTheme="majorHAnsi"/>
              </w:rPr>
            </w:pPr>
            <w:r w:rsidRPr="006A33FF">
              <w:rPr>
                <w:rFonts w:asciiTheme="majorHAnsi" w:hAnsiTheme="majorHAnsi"/>
              </w:rPr>
              <w:t>Редовни професор</w:t>
            </w:r>
          </w:p>
        </w:tc>
      </w:tr>
      <w:tr w:rsidR="00230DDC" w:rsidRPr="006A33FF" w:rsidTr="00A249AC">
        <w:trPr>
          <w:trHeight w:val="227"/>
          <w:jc w:val="center"/>
        </w:trPr>
        <w:tc>
          <w:tcPr>
            <w:tcW w:w="2831"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Ужа научна област</w:t>
            </w:r>
          </w:p>
        </w:tc>
        <w:tc>
          <w:tcPr>
            <w:tcW w:w="2169" w:type="pct"/>
            <w:gridSpan w:val="4"/>
            <w:vAlign w:val="bottom"/>
          </w:tcPr>
          <w:p w:rsidR="00230DDC" w:rsidRPr="006A33FF" w:rsidRDefault="00230DDC" w:rsidP="00A249AC">
            <w:pPr>
              <w:rPr>
                <w:rFonts w:asciiTheme="majorHAnsi" w:hAnsiTheme="majorHAnsi"/>
              </w:rPr>
            </w:pPr>
            <w:r w:rsidRPr="006A33FF">
              <w:rPr>
                <w:rFonts w:asciiTheme="majorHAnsi" w:hAnsiTheme="majorHAnsi"/>
              </w:rPr>
              <w:t>Међународно право, историја државе и права</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b/>
                <w:sz w:val="16"/>
                <w:szCs w:val="16"/>
                <w:lang w:val="sr-Cyrl-CS"/>
              </w:rPr>
              <w:t>Академска каријера</w:t>
            </w:r>
          </w:p>
        </w:tc>
        <w:tc>
          <w:tcPr>
            <w:tcW w:w="543" w:type="pct"/>
            <w:vAlign w:val="center"/>
          </w:tcPr>
          <w:p w:rsidR="00230DDC" w:rsidRPr="006A33FF" w:rsidRDefault="00230DDC" w:rsidP="00A249AC">
            <w:pPr>
              <w:jc w:val="center"/>
              <w:rPr>
                <w:rFonts w:asciiTheme="majorHAnsi" w:hAnsiTheme="majorHAnsi"/>
                <w:b/>
                <w:sz w:val="16"/>
                <w:szCs w:val="16"/>
                <w:lang w:val="sr-Cyrl-CS"/>
              </w:rPr>
            </w:pPr>
            <w:r w:rsidRPr="006A33FF">
              <w:rPr>
                <w:rFonts w:asciiTheme="majorHAnsi" w:hAnsiTheme="majorHAnsi"/>
                <w:b/>
                <w:sz w:val="16"/>
                <w:szCs w:val="16"/>
                <w:lang w:val="sr-Cyrl-CS"/>
              </w:rPr>
              <w:t>Година</w:t>
            </w:r>
          </w:p>
        </w:tc>
        <w:tc>
          <w:tcPr>
            <w:tcW w:w="1062" w:type="pct"/>
            <w:vAlign w:val="center"/>
          </w:tcPr>
          <w:p w:rsidR="00230DDC" w:rsidRPr="006A33FF" w:rsidRDefault="00230DDC" w:rsidP="00A249AC">
            <w:pPr>
              <w:ind w:hanging="8"/>
              <w:rPr>
                <w:rFonts w:asciiTheme="majorHAnsi" w:hAnsiTheme="majorHAnsi"/>
                <w:b/>
                <w:sz w:val="16"/>
                <w:szCs w:val="16"/>
                <w:lang w:val="sr-Cyrl-CS"/>
              </w:rPr>
            </w:pPr>
            <w:r w:rsidRPr="006A33FF">
              <w:rPr>
                <w:rFonts w:asciiTheme="majorHAnsi" w:hAnsiTheme="majorHAnsi"/>
                <w:b/>
                <w:sz w:val="16"/>
                <w:szCs w:val="16"/>
                <w:lang w:val="sr-Cyrl-CS"/>
              </w:rPr>
              <w:t>Институција</w:t>
            </w:r>
          </w:p>
        </w:tc>
        <w:tc>
          <w:tcPr>
            <w:tcW w:w="1107" w:type="pct"/>
            <w:gridSpan w:val="3"/>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 xml:space="preserve">Ужа научна област </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Избор у звање</w:t>
            </w:r>
          </w:p>
        </w:tc>
        <w:tc>
          <w:tcPr>
            <w:tcW w:w="543" w:type="pct"/>
            <w:vAlign w:val="center"/>
          </w:tcPr>
          <w:p w:rsidR="00230DDC" w:rsidRPr="006A33FF" w:rsidRDefault="00230DDC" w:rsidP="00A249AC">
            <w:pPr>
              <w:jc w:val="center"/>
              <w:rPr>
                <w:rFonts w:asciiTheme="majorHAnsi" w:hAnsiTheme="majorHAnsi"/>
              </w:rPr>
            </w:pPr>
            <w:r w:rsidRPr="006A33FF">
              <w:rPr>
                <w:rFonts w:asciiTheme="majorHAnsi" w:hAnsiTheme="majorHAnsi"/>
              </w:rPr>
              <w:t>2015.</w:t>
            </w:r>
          </w:p>
        </w:tc>
        <w:tc>
          <w:tcPr>
            <w:tcW w:w="1062" w:type="pct"/>
            <w:vAlign w:val="bottom"/>
          </w:tcPr>
          <w:p w:rsidR="00230DDC" w:rsidRPr="006A33FF" w:rsidRDefault="00230DDC" w:rsidP="00A249AC">
            <w:pPr>
              <w:rPr>
                <w:rFonts w:asciiTheme="majorHAnsi" w:hAnsiTheme="majorHAnsi"/>
                <w:sz w:val="18"/>
                <w:szCs w:val="18"/>
              </w:rPr>
            </w:pPr>
            <w:r w:rsidRPr="006A33FF">
              <w:rPr>
                <w:rFonts w:asciiTheme="majorHAnsi" w:hAnsiTheme="majorHAnsi"/>
                <w:sz w:val="18"/>
                <w:szCs w:val="18"/>
              </w:rPr>
              <w:t>Универзитет Унион Никола Тесла</w:t>
            </w:r>
          </w:p>
        </w:tc>
        <w:tc>
          <w:tcPr>
            <w:tcW w:w="1107" w:type="pct"/>
            <w:gridSpan w:val="3"/>
            <w:vAlign w:val="center"/>
          </w:tcPr>
          <w:p w:rsidR="00230DDC" w:rsidRPr="006A33FF" w:rsidRDefault="00230DDC" w:rsidP="00A249AC">
            <w:pPr>
              <w:jc w:val="center"/>
              <w:rPr>
                <w:rFonts w:asciiTheme="majorHAnsi" w:hAnsiTheme="majorHAnsi"/>
              </w:rPr>
            </w:pPr>
            <w:r w:rsidRPr="006A33FF">
              <w:rPr>
                <w:rFonts w:asciiTheme="majorHAnsi" w:hAnsiTheme="majorHAnsi"/>
              </w:rPr>
              <w:t>Право</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Докторат</w:t>
            </w:r>
          </w:p>
        </w:tc>
        <w:tc>
          <w:tcPr>
            <w:tcW w:w="543" w:type="pct"/>
            <w:vAlign w:val="center"/>
          </w:tcPr>
          <w:p w:rsidR="00230DDC" w:rsidRPr="006A33FF" w:rsidRDefault="00230DDC" w:rsidP="00A249AC">
            <w:pPr>
              <w:jc w:val="center"/>
              <w:rPr>
                <w:rFonts w:asciiTheme="majorHAnsi" w:hAnsiTheme="majorHAnsi"/>
              </w:rPr>
            </w:pPr>
            <w:r w:rsidRPr="006A33FF">
              <w:rPr>
                <w:rFonts w:asciiTheme="majorHAnsi" w:hAnsiTheme="majorHAnsi"/>
              </w:rPr>
              <w:t>2008.</w:t>
            </w:r>
          </w:p>
        </w:tc>
        <w:tc>
          <w:tcPr>
            <w:tcW w:w="1062" w:type="pct"/>
            <w:vAlign w:val="bottom"/>
          </w:tcPr>
          <w:p w:rsidR="00230DDC" w:rsidRPr="006A33FF" w:rsidRDefault="00230DDC" w:rsidP="00A249AC">
            <w:pPr>
              <w:rPr>
                <w:rFonts w:asciiTheme="majorHAnsi" w:hAnsiTheme="majorHAnsi"/>
                <w:sz w:val="18"/>
                <w:szCs w:val="18"/>
              </w:rPr>
            </w:pPr>
            <w:r w:rsidRPr="006A33FF">
              <w:rPr>
                <w:rFonts w:asciiTheme="majorHAnsi" w:hAnsiTheme="majorHAnsi"/>
                <w:sz w:val="18"/>
                <w:szCs w:val="18"/>
              </w:rPr>
              <w:t>Универзитет Привредна академија Нови Сад</w:t>
            </w:r>
          </w:p>
        </w:tc>
        <w:tc>
          <w:tcPr>
            <w:tcW w:w="1107" w:type="pct"/>
            <w:gridSpan w:val="3"/>
            <w:vAlign w:val="center"/>
          </w:tcPr>
          <w:p w:rsidR="00230DDC" w:rsidRPr="006A33FF" w:rsidRDefault="00230DDC" w:rsidP="00A249AC">
            <w:pPr>
              <w:jc w:val="center"/>
              <w:rPr>
                <w:rFonts w:asciiTheme="majorHAnsi" w:hAnsiTheme="majorHAnsi"/>
              </w:rPr>
            </w:pPr>
            <w:r w:rsidRPr="006A33FF">
              <w:rPr>
                <w:rFonts w:asciiTheme="majorHAnsi" w:hAnsiTheme="majorHAnsi"/>
              </w:rPr>
              <w:t>Право</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RS"/>
              </w:rPr>
            </w:pPr>
            <w:r w:rsidRPr="006A33FF">
              <w:rPr>
                <w:rFonts w:asciiTheme="majorHAnsi" w:hAnsiTheme="majorHAnsi"/>
                <w:lang w:val="sr-Cyrl-RS"/>
              </w:rPr>
              <w:t>Магистратура</w:t>
            </w:r>
          </w:p>
        </w:tc>
        <w:tc>
          <w:tcPr>
            <w:tcW w:w="543" w:type="pct"/>
            <w:vAlign w:val="center"/>
          </w:tcPr>
          <w:p w:rsidR="00230DDC" w:rsidRPr="006A33FF" w:rsidRDefault="00230DDC" w:rsidP="00A249AC">
            <w:pPr>
              <w:jc w:val="center"/>
              <w:rPr>
                <w:rFonts w:asciiTheme="majorHAnsi" w:hAnsiTheme="majorHAnsi"/>
                <w:lang w:val="sr-Cyrl-RS"/>
              </w:rPr>
            </w:pPr>
            <w:r w:rsidRPr="006A33FF">
              <w:rPr>
                <w:rFonts w:asciiTheme="majorHAnsi" w:hAnsiTheme="majorHAnsi"/>
                <w:lang w:val="sr-Cyrl-RS"/>
              </w:rPr>
              <w:t>2001.</w:t>
            </w:r>
          </w:p>
        </w:tc>
        <w:tc>
          <w:tcPr>
            <w:tcW w:w="1062" w:type="pct"/>
            <w:vAlign w:val="center"/>
          </w:tcPr>
          <w:p w:rsidR="00230DDC" w:rsidRPr="006A33FF" w:rsidRDefault="00230DDC" w:rsidP="00A249AC">
            <w:pPr>
              <w:rPr>
                <w:rFonts w:asciiTheme="majorHAnsi" w:hAnsiTheme="majorHAnsi"/>
                <w:sz w:val="18"/>
                <w:szCs w:val="18"/>
                <w:lang w:val="sr-Cyrl-CS"/>
              </w:rPr>
            </w:pPr>
            <w:r w:rsidRPr="006A33FF">
              <w:rPr>
                <w:rFonts w:asciiTheme="majorHAnsi" w:hAnsiTheme="majorHAnsi"/>
                <w:sz w:val="18"/>
                <w:szCs w:val="18"/>
              </w:rPr>
              <w:t>Правни факултет Универзитет у Београду</w:t>
            </w:r>
          </w:p>
        </w:tc>
        <w:tc>
          <w:tcPr>
            <w:tcW w:w="1107" w:type="pct"/>
            <w:gridSpan w:val="3"/>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Право</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Диплома</w:t>
            </w:r>
          </w:p>
        </w:tc>
        <w:tc>
          <w:tcPr>
            <w:tcW w:w="543" w:type="pct"/>
            <w:vAlign w:val="center"/>
          </w:tcPr>
          <w:p w:rsidR="00230DDC" w:rsidRPr="006A33FF" w:rsidRDefault="00230DDC" w:rsidP="00A249AC">
            <w:pPr>
              <w:jc w:val="center"/>
              <w:rPr>
                <w:rFonts w:asciiTheme="majorHAnsi" w:hAnsiTheme="majorHAnsi"/>
              </w:rPr>
            </w:pPr>
            <w:r w:rsidRPr="006A33FF">
              <w:rPr>
                <w:rFonts w:asciiTheme="majorHAnsi" w:hAnsiTheme="majorHAnsi"/>
              </w:rPr>
              <w:t>1986.</w:t>
            </w:r>
          </w:p>
        </w:tc>
        <w:tc>
          <w:tcPr>
            <w:tcW w:w="1062" w:type="pct"/>
            <w:vAlign w:val="center"/>
          </w:tcPr>
          <w:p w:rsidR="00230DDC" w:rsidRPr="006A33FF" w:rsidRDefault="00230DDC" w:rsidP="00A249AC">
            <w:pPr>
              <w:rPr>
                <w:rFonts w:asciiTheme="majorHAnsi" w:hAnsiTheme="majorHAnsi"/>
                <w:sz w:val="18"/>
                <w:szCs w:val="18"/>
                <w:lang w:val="sr-Cyrl-CS"/>
              </w:rPr>
            </w:pPr>
            <w:r w:rsidRPr="006A33FF">
              <w:rPr>
                <w:rFonts w:asciiTheme="majorHAnsi" w:hAnsiTheme="majorHAnsi"/>
                <w:sz w:val="18"/>
                <w:szCs w:val="18"/>
              </w:rPr>
              <w:t>Правни факултет Универзитет у Београду</w:t>
            </w:r>
          </w:p>
        </w:tc>
        <w:tc>
          <w:tcPr>
            <w:tcW w:w="1107" w:type="pct"/>
            <w:gridSpan w:val="3"/>
            <w:vAlign w:val="center"/>
          </w:tcPr>
          <w:p w:rsidR="00230DDC" w:rsidRPr="006A33FF" w:rsidRDefault="00230DDC" w:rsidP="00A249AC">
            <w:pPr>
              <w:jc w:val="center"/>
              <w:rPr>
                <w:rFonts w:asciiTheme="majorHAnsi" w:hAnsiTheme="majorHAnsi"/>
              </w:rPr>
            </w:pPr>
            <w:r w:rsidRPr="006A33FF">
              <w:rPr>
                <w:rFonts w:asciiTheme="majorHAnsi" w:hAnsiTheme="majorHAnsi"/>
              </w:rPr>
              <w:t>Право</w:t>
            </w:r>
          </w:p>
        </w:tc>
      </w:tr>
      <w:tr w:rsidR="00230DDC" w:rsidRPr="006A33FF" w:rsidTr="00A249AC">
        <w:trPr>
          <w:trHeight w:val="227"/>
          <w:jc w:val="center"/>
        </w:trPr>
        <w:tc>
          <w:tcPr>
            <w:tcW w:w="5000" w:type="pct"/>
            <w:gridSpan w:val="7"/>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b/>
                <w:lang w:val="sr-Cyrl-CS"/>
              </w:rPr>
              <w:t>Списак дисертација</w:t>
            </w:r>
            <w:r w:rsidRPr="006A33FF">
              <w:rPr>
                <w:rFonts w:asciiTheme="majorHAnsi" w:hAnsiTheme="majorHAnsi"/>
                <w:b/>
                <w:lang w:val="sr-Cyrl-RS"/>
              </w:rPr>
              <w:t xml:space="preserve">-докторских уметничких пројеката </w:t>
            </w:r>
            <w:r w:rsidRPr="006A33FF">
              <w:rPr>
                <w:rFonts w:asciiTheme="majorHAnsi" w:hAnsiTheme="majorHAnsi"/>
                <w:b/>
                <w:lang w:val="sr-Cyrl-CS"/>
              </w:rPr>
              <w:t>а у којима је наставнк ментор или је био ментор у претходних 10 година</w:t>
            </w:r>
          </w:p>
        </w:tc>
      </w:tr>
      <w:tr w:rsidR="00230DDC" w:rsidRPr="006A33FF" w:rsidTr="00A249AC">
        <w:trPr>
          <w:trHeight w:val="227"/>
          <w:jc w:val="center"/>
        </w:trPr>
        <w:tc>
          <w:tcPr>
            <w:tcW w:w="247"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Р.Б.</w:t>
            </w:r>
          </w:p>
        </w:tc>
        <w:tc>
          <w:tcPr>
            <w:tcW w:w="2584" w:type="pct"/>
            <w:gridSpan w:val="2"/>
            <w:vAlign w:val="center"/>
          </w:tcPr>
          <w:p w:rsidR="00230DDC" w:rsidRPr="006A33FF" w:rsidRDefault="00230DDC" w:rsidP="00A249AC">
            <w:pPr>
              <w:rPr>
                <w:rFonts w:asciiTheme="majorHAnsi" w:hAnsiTheme="majorHAnsi"/>
                <w:b/>
                <w:sz w:val="16"/>
                <w:szCs w:val="16"/>
                <w:lang w:val="sr-Cyrl-RS"/>
              </w:rPr>
            </w:pPr>
            <w:r w:rsidRPr="006A33FF">
              <w:rPr>
                <w:rFonts w:asciiTheme="majorHAnsi" w:hAnsiTheme="majorHAnsi"/>
                <w:b/>
                <w:sz w:val="16"/>
                <w:szCs w:val="16"/>
                <w:lang w:val="sr-Cyrl-CS"/>
              </w:rPr>
              <w:t>Наслов дисертације</w:t>
            </w:r>
            <w:r w:rsidRPr="006A33FF">
              <w:rPr>
                <w:rFonts w:asciiTheme="majorHAnsi" w:hAnsiTheme="majorHAnsi"/>
                <w:b/>
                <w:sz w:val="16"/>
                <w:szCs w:val="16"/>
                <w:lang w:val="sr-Cyrl-RS"/>
              </w:rPr>
              <w:t xml:space="preserve">- докторског уметничког пројекта </w:t>
            </w:r>
          </w:p>
        </w:tc>
        <w:tc>
          <w:tcPr>
            <w:tcW w:w="1062"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Име кандидата</w:t>
            </w:r>
          </w:p>
        </w:tc>
        <w:tc>
          <w:tcPr>
            <w:tcW w:w="573"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 xml:space="preserve">*пријављена </w:t>
            </w:r>
          </w:p>
        </w:tc>
        <w:tc>
          <w:tcPr>
            <w:tcW w:w="534" w:type="pct"/>
            <w:gridSpan w:val="2"/>
            <w:vAlign w:val="center"/>
          </w:tcPr>
          <w:p w:rsidR="00230DDC" w:rsidRPr="006A33FF" w:rsidRDefault="00230DDC" w:rsidP="00A249AC">
            <w:pPr>
              <w:ind w:hanging="96"/>
              <w:rPr>
                <w:rFonts w:asciiTheme="majorHAnsi" w:hAnsiTheme="majorHAnsi"/>
                <w:b/>
                <w:sz w:val="14"/>
                <w:szCs w:val="14"/>
                <w:lang w:val="sr-Cyrl-CS"/>
              </w:rPr>
            </w:pPr>
            <w:r w:rsidRPr="006A33FF">
              <w:rPr>
                <w:rFonts w:asciiTheme="majorHAnsi" w:hAnsiTheme="majorHAnsi"/>
                <w:b/>
                <w:sz w:val="14"/>
                <w:szCs w:val="14"/>
                <w:lang w:val="sr-Cyrl-CS"/>
              </w:rPr>
              <w:t>** одбрањена</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sz w:val="16"/>
                <w:szCs w:val="16"/>
                <w:lang w:val="sr-Cyrl-RS"/>
              </w:rPr>
            </w:pPr>
            <w:r w:rsidRPr="006A33FF">
              <w:rPr>
                <w:rFonts w:asciiTheme="majorHAnsi" w:hAnsiTheme="majorHAnsi"/>
                <w:sz w:val="16"/>
                <w:szCs w:val="16"/>
                <w:lang w:val="sr-Cyrl-RS"/>
              </w:rPr>
              <w:t>1</w:t>
            </w:r>
          </w:p>
        </w:tc>
        <w:tc>
          <w:tcPr>
            <w:tcW w:w="2584" w:type="pct"/>
            <w:gridSpan w:val="2"/>
            <w:vAlign w:val="bottom"/>
          </w:tcPr>
          <w:p w:rsidR="00230DDC" w:rsidRPr="006A33FF" w:rsidRDefault="00230DDC" w:rsidP="00A249AC">
            <w:pPr>
              <w:rPr>
                <w:rFonts w:asciiTheme="majorHAnsi" w:hAnsiTheme="majorHAnsi"/>
                <w:lang w:val="sr-Cyrl-RS"/>
              </w:rPr>
            </w:pPr>
            <w:r w:rsidRPr="006A33FF">
              <w:rPr>
                <w:rFonts w:asciiTheme="majorHAnsi" w:hAnsiTheme="majorHAnsi"/>
              </w:rPr>
              <w:t>Српска православна црква, баштинк и градитељ иденититета српске државе</w:t>
            </w:r>
            <w:r w:rsidRPr="006A33FF">
              <w:rPr>
                <w:rFonts w:asciiTheme="majorHAnsi" w:hAnsiTheme="majorHAnsi"/>
                <w:lang w:val="sr-Cyrl-RS"/>
              </w:rPr>
              <w:t>.</w:t>
            </w:r>
          </w:p>
        </w:tc>
        <w:tc>
          <w:tcPr>
            <w:tcW w:w="1062" w:type="pct"/>
            <w:vAlign w:val="center"/>
          </w:tcPr>
          <w:p w:rsidR="00230DDC" w:rsidRPr="006A33FF" w:rsidRDefault="00230DDC" w:rsidP="00A249AC">
            <w:pPr>
              <w:rPr>
                <w:rFonts w:asciiTheme="majorHAnsi" w:hAnsiTheme="majorHAnsi"/>
              </w:rPr>
            </w:pPr>
            <w:r w:rsidRPr="006A33FF">
              <w:rPr>
                <w:rFonts w:asciiTheme="majorHAnsi" w:hAnsiTheme="majorHAnsi"/>
              </w:rPr>
              <w:t>Вукадин Шљукић</w:t>
            </w:r>
          </w:p>
        </w:tc>
        <w:tc>
          <w:tcPr>
            <w:tcW w:w="573" w:type="pct"/>
            <w:vAlign w:val="center"/>
          </w:tcPr>
          <w:p w:rsidR="00230DDC" w:rsidRPr="006A33FF" w:rsidRDefault="00230DDC" w:rsidP="00A249AC">
            <w:pPr>
              <w:jc w:val="center"/>
              <w:rPr>
                <w:rFonts w:asciiTheme="majorHAnsi" w:hAnsiTheme="majorHAnsi"/>
              </w:rPr>
            </w:pPr>
            <w:r w:rsidRPr="006A33FF">
              <w:rPr>
                <w:rFonts w:asciiTheme="majorHAnsi" w:hAnsiTheme="majorHAnsi"/>
              </w:rPr>
              <w:t>2011.</w:t>
            </w:r>
          </w:p>
        </w:tc>
        <w:tc>
          <w:tcPr>
            <w:tcW w:w="534" w:type="pct"/>
            <w:gridSpan w:val="2"/>
            <w:vAlign w:val="center"/>
          </w:tcPr>
          <w:p w:rsidR="00230DDC" w:rsidRPr="006A33FF" w:rsidRDefault="00230DDC" w:rsidP="00A249AC">
            <w:pPr>
              <w:jc w:val="center"/>
              <w:rPr>
                <w:rFonts w:asciiTheme="majorHAnsi" w:hAnsiTheme="majorHAnsi"/>
              </w:rPr>
            </w:pPr>
            <w:r w:rsidRPr="006A33FF">
              <w:rPr>
                <w:rFonts w:asciiTheme="majorHAnsi" w:hAnsiTheme="majorHAnsi"/>
              </w:rPr>
              <w:t>2014.</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sz w:val="16"/>
                <w:szCs w:val="16"/>
                <w:lang w:val="sr-Cyrl-RS"/>
              </w:rPr>
            </w:pPr>
            <w:r w:rsidRPr="006A33FF">
              <w:rPr>
                <w:rFonts w:asciiTheme="majorHAnsi" w:hAnsiTheme="majorHAnsi"/>
                <w:sz w:val="16"/>
                <w:szCs w:val="16"/>
                <w:lang w:val="sr-Cyrl-RS"/>
              </w:rPr>
              <w:t>2</w:t>
            </w:r>
          </w:p>
        </w:tc>
        <w:tc>
          <w:tcPr>
            <w:tcW w:w="2584" w:type="pct"/>
            <w:gridSpan w:val="2"/>
            <w:vAlign w:val="bottom"/>
          </w:tcPr>
          <w:p w:rsidR="00230DDC" w:rsidRPr="006A33FF" w:rsidRDefault="00230DDC" w:rsidP="00A249AC">
            <w:pPr>
              <w:rPr>
                <w:rFonts w:asciiTheme="majorHAnsi" w:hAnsiTheme="majorHAnsi"/>
                <w:lang w:val="sr-Cyrl-RS"/>
              </w:rPr>
            </w:pPr>
            <w:r w:rsidRPr="006A33FF">
              <w:rPr>
                <w:rFonts w:asciiTheme="majorHAnsi" w:hAnsiTheme="majorHAnsi"/>
              </w:rPr>
              <w:t>Реорганизација и стечајни поступак</w:t>
            </w:r>
            <w:r w:rsidRPr="006A33FF">
              <w:rPr>
                <w:rFonts w:asciiTheme="majorHAnsi" w:hAnsiTheme="majorHAnsi"/>
                <w:lang w:val="sr-Cyrl-RS"/>
              </w:rPr>
              <w:t>.</w:t>
            </w:r>
          </w:p>
        </w:tc>
        <w:tc>
          <w:tcPr>
            <w:tcW w:w="1062" w:type="pct"/>
            <w:vAlign w:val="center"/>
          </w:tcPr>
          <w:p w:rsidR="00230DDC" w:rsidRPr="006A33FF" w:rsidRDefault="00230DDC" w:rsidP="00A249AC">
            <w:pPr>
              <w:rPr>
                <w:rFonts w:asciiTheme="majorHAnsi" w:hAnsiTheme="majorHAnsi"/>
              </w:rPr>
            </w:pPr>
            <w:r w:rsidRPr="006A33FF">
              <w:rPr>
                <w:rFonts w:asciiTheme="majorHAnsi" w:hAnsiTheme="majorHAnsi"/>
              </w:rPr>
              <w:t>Стевица Чукић</w:t>
            </w:r>
          </w:p>
        </w:tc>
        <w:tc>
          <w:tcPr>
            <w:tcW w:w="573" w:type="pct"/>
            <w:vAlign w:val="center"/>
          </w:tcPr>
          <w:p w:rsidR="00230DDC" w:rsidRPr="006A33FF" w:rsidRDefault="00230DDC" w:rsidP="00A249AC">
            <w:pPr>
              <w:jc w:val="center"/>
              <w:rPr>
                <w:rFonts w:asciiTheme="majorHAnsi" w:hAnsiTheme="majorHAnsi"/>
              </w:rPr>
            </w:pPr>
            <w:r w:rsidRPr="006A33FF">
              <w:rPr>
                <w:rFonts w:asciiTheme="majorHAnsi" w:hAnsiTheme="majorHAnsi"/>
              </w:rPr>
              <w:t>2013.</w:t>
            </w:r>
          </w:p>
        </w:tc>
        <w:tc>
          <w:tcPr>
            <w:tcW w:w="534" w:type="pct"/>
            <w:gridSpan w:val="2"/>
            <w:vAlign w:val="center"/>
          </w:tcPr>
          <w:p w:rsidR="00230DDC" w:rsidRPr="006A33FF" w:rsidRDefault="00230DDC" w:rsidP="00A249AC">
            <w:pPr>
              <w:jc w:val="center"/>
              <w:rPr>
                <w:rFonts w:asciiTheme="majorHAnsi" w:hAnsiTheme="majorHAnsi"/>
              </w:rPr>
            </w:pPr>
            <w:r w:rsidRPr="006A33FF">
              <w:rPr>
                <w:rFonts w:asciiTheme="majorHAnsi" w:hAnsiTheme="majorHAnsi"/>
              </w:rPr>
              <w:t>2016.</w:t>
            </w:r>
          </w:p>
        </w:tc>
      </w:tr>
      <w:tr w:rsidR="00230DDC" w:rsidRPr="006A33FF" w:rsidTr="00A249AC">
        <w:trPr>
          <w:trHeight w:val="227"/>
          <w:jc w:val="center"/>
        </w:trPr>
        <w:tc>
          <w:tcPr>
            <w:tcW w:w="5000" w:type="pct"/>
            <w:gridSpan w:val="7"/>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*Година  у којој је дисертација</w:t>
            </w:r>
            <w:r w:rsidRPr="006A33FF">
              <w:rPr>
                <w:rFonts w:asciiTheme="majorHAnsi" w:hAnsiTheme="majorHAnsi"/>
                <w:lang w:val="sr-Cyrl-RS"/>
              </w:rPr>
              <w:t xml:space="preserve">-докторски уметнички пројекат </w:t>
            </w:r>
            <w:r w:rsidRPr="006A33FF">
              <w:rPr>
                <w:rFonts w:asciiTheme="majorHAnsi" w:hAnsiTheme="majorHAnsi"/>
                <w:lang w:val="sr-Cyrl-CS"/>
              </w:rPr>
              <w:t xml:space="preserve"> пријављена</w:t>
            </w:r>
            <w:r w:rsidRPr="006A33FF">
              <w:rPr>
                <w:rFonts w:asciiTheme="majorHAnsi" w:hAnsiTheme="majorHAnsi"/>
                <w:lang w:val="sr-Cyrl-RS"/>
              </w:rPr>
              <w:t xml:space="preserve">-пријављен </w:t>
            </w:r>
            <w:r w:rsidRPr="006A33FF">
              <w:rPr>
                <w:rFonts w:asciiTheme="majorHAnsi" w:hAnsiTheme="majorHAnsi"/>
                <w:lang w:val="sr-Cyrl-CS"/>
              </w:rPr>
              <w:t>(само за дисертације</w:t>
            </w:r>
            <w:r w:rsidRPr="006A33FF">
              <w:rPr>
                <w:rFonts w:asciiTheme="majorHAnsi" w:hAnsiTheme="majorHAnsi"/>
                <w:lang w:val="sr-Cyrl-RS"/>
              </w:rPr>
              <w:t xml:space="preserve">-докторске уметничке пројекте </w:t>
            </w:r>
            <w:r w:rsidRPr="006A33FF">
              <w:rPr>
                <w:rFonts w:asciiTheme="majorHAnsi" w:hAnsiTheme="majorHAnsi"/>
                <w:lang w:val="sr-Cyrl-CS"/>
              </w:rPr>
              <w:t xml:space="preserve"> које су у току), ** Година у којој је дисертација</w:t>
            </w:r>
            <w:r w:rsidRPr="006A33FF">
              <w:rPr>
                <w:rFonts w:asciiTheme="majorHAnsi" w:hAnsiTheme="majorHAnsi"/>
                <w:lang w:val="sr-Cyrl-RS"/>
              </w:rPr>
              <w:t xml:space="preserve">-докторски уметнички пројекат </w:t>
            </w:r>
            <w:r w:rsidRPr="006A33FF">
              <w:rPr>
                <w:rFonts w:asciiTheme="majorHAnsi" w:hAnsiTheme="majorHAnsi"/>
                <w:lang w:val="sr-Cyrl-CS"/>
              </w:rPr>
              <w:t xml:space="preserve"> одбрањена (само за дисертације</w:t>
            </w:r>
            <w:r w:rsidRPr="006A33FF">
              <w:rPr>
                <w:rFonts w:asciiTheme="majorHAnsi" w:hAnsiTheme="majorHAnsi"/>
                <w:lang w:val="sr-Cyrl-RS"/>
              </w:rPr>
              <w:t xml:space="preserve">-докторско уметничке пројекте </w:t>
            </w:r>
            <w:r w:rsidRPr="006A33FF">
              <w:rPr>
                <w:rFonts w:asciiTheme="majorHAnsi" w:hAnsiTheme="majorHAnsi"/>
                <w:lang w:val="sr-Cyrl-CS"/>
              </w:rPr>
              <w:t xml:space="preserve"> из ранијег периода)</w:t>
            </w:r>
          </w:p>
        </w:tc>
      </w:tr>
      <w:tr w:rsidR="00230DDC" w:rsidRPr="006A33FF" w:rsidTr="00A249AC">
        <w:trPr>
          <w:trHeight w:val="227"/>
          <w:jc w:val="center"/>
        </w:trPr>
        <w:tc>
          <w:tcPr>
            <w:tcW w:w="5000" w:type="pct"/>
            <w:gridSpan w:val="7"/>
            <w:vAlign w:val="center"/>
          </w:tcPr>
          <w:p w:rsidR="00230DDC" w:rsidRPr="006A33FF" w:rsidRDefault="00230DDC" w:rsidP="00A249AC">
            <w:pPr>
              <w:jc w:val="both"/>
              <w:rPr>
                <w:rFonts w:asciiTheme="majorHAnsi" w:hAnsiTheme="majorHAnsi"/>
                <w:lang w:val="sr-Latn-RS"/>
              </w:rPr>
            </w:pPr>
            <w:r w:rsidRPr="006A33FF">
              <w:rPr>
                <w:rFonts w:asciiTheme="majorHAnsi" w:hAnsiTheme="majorHAnsi"/>
                <w:lang w:val="sr-Cyrl-CS"/>
              </w:rPr>
              <w:t>Категоризација публикације</w:t>
            </w:r>
            <w:r w:rsidRPr="006A33FF">
              <w:rPr>
                <w:rFonts w:asciiTheme="majorHAnsi" w:hAnsiTheme="majorHAnsi"/>
                <w:lang w:val="sr-Cyrl-RS"/>
              </w:rPr>
              <w:t xml:space="preserve"> научних радова  из области датог студијског програма </w:t>
            </w:r>
            <w:r w:rsidRPr="006A33FF">
              <w:rPr>
                <w:rFonts w:asciiTheme="majorHAnsi" w:hAnsiTheme="majorHAnsi"/>
                <w:lang w:val="sr-Cyrl-CS"/>
              </w:rPr>
              <w:t xml:space="preserve"> према класификацији ре</w:t>
            </w:r>
            <w:r w:rsidRPr="006A33FF">
              <w:rPr>
                <w:rFonts w:asciiTheme="majorHAnsi" w:hAnsiTheme="majorHAnsi"/>
                <w:lang w:val="sr-Cyrl-RS"/>
              </w:rPr>
              <w:t>с</w:t>
            </w:r>
            <w:r w:rsidRPr="006A33FF">
              <w:rPr>
                <w:rFonts w:asciiTheme="majorHAnsi" w:hAnsiTheme="majorHAnsi"/>
                <w:lang w:val="sr-Cyrl-CS"/>
              </w:rPr>
              <w:t>орног Министарства просвете, науке и технолошког развоја  а у складу са допунским захтевевима  стандарда за дато поље (минимално 5 не више од 20)</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w:t>
            </w:r>
          </w:p>
        </w:tc>
        <w:tc>
          <w:tcPr>
            <w:tcW w:w="4416" w:type="pct"/>
            <w:gridSpan w:val="5"/>
          </w:tcPr>
          <w:p w:rsidR="00230DDC" w:rsidRPr="006A33FF" w:rsidRDefault="00230DDC" w:rsidP="00A249AC">
            <w:pPr>
              <w:jc w:val="both"/>
              <w:rPr>
                <w:rFonts w:asciiTheme="majorHAnsi" w:hAnsiTheme="majorHAnsi"/>
              </w:rPr>
            </w:pPr>
            <w:r w:rsidRPr="006A33FF">
              <w:rPr>
                <w:rFonts w:asciiTheme="majorHAnsi" w:hAnsiTheme="majorHAnsi"/>
                <w:b/>
                <w:bCs/>
              </w:rPr>
              <w:t xml:space="preserve">Jerotijevic Zoran, </w:t>
            </w:r>
            <w:r w:rsidRPr="006A33FF">
              <w:rPr>
                <w:rFonts w:asciiTheme="majorHAnsi" w:hAnsiTheme="majorHAnsi"/>
                <w:bCs/>
              </w:rPr>
              <w:t>Djordjevic Srdjan, Palevic Milan and Bataveljic Dragan (2013) “The Paris peace conference after world war I”, ttem, 8 (1) Sarajevo, BiH: ISSN 1840-1503 impact factor 0,351, p</w:t>
            </w:r>
            <w:r w:rsidRPr="006A33FF">
              <w:rPr>
                <w:rFonts w:asciiTheme="majorHAnsi" w:hAnsiTheme="majorHAnsi"/>
                <w:bCs/>
                <w:lang w:val="sr-Cyrl-RS"/>
              </w:rPr>
              <w:t>p</w:t>
            </w:r>
            <w:r w:rsidRPr="006A33FF">
              <w:rPr>
                <w:rFonts w:asciiTheme="majorHAnsi" w:hAnsiTheme="majorHAnsi"/>
                <w:bCs/>
              </w:rPr>
              <w:t>. 332-341.</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bCs/>
              </w:rPr>
              <w:t>M 23</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2</w:t>
            </w:r>
          </w:p>
        </w:tc>
        <w:tc>
          <w:tcPr>
            <w:tcW w:w="4416" w:type="pct"/>
            <w:gridSpan w:val="5"/>
            <w:vAlign w:val="bottom"/>
          </w:tcPr>
          <w:p w:rsidR="00230DDC" w:rsidRPr="006A33FF" w:rsidRDefault="00230DDC" w:rsidP="00A249AC">
            <w:pPr>
              <w:jc w:val="both"/>
              <w:rPr>
                <w:rFonts w:asciiTheme="majorHAnsi" w:hAnsiTheme="majorHAnsi"/>
                <w:lang w:val="sr-Cyrl-RS"/>
              </w:rPr>
            </w:pPr>
            <w:r w:rsidRPr="006A33FF">
              <w:rPr>
                <w:rFonts w:asciiTheme="majorHAnsi" w:hAnsiTheme="majorHAnsi"/>
                <w:b/>
                <w:bCs/>
              </w:rPr>
              <w:t xml:space="preserve">Jerotijevic Zoran, </w:t>
            </w:r>
            <w:r w:rsidRPr="006A33FF">
              <w:rPr>
                <w:rFonts w:asciiTheme="majorHAnsi" w:hAnsiTheme="majorHAnsi"/>
                <w:bCs/>
              </w:rPr>
              <w:t xml:space="preserve">Đorđević, Srđan, Stanković, Emilija.,( 2012) TT Evropska Unija nastanak i razvoj uz poseban osvrt na saobraćajnu politiku, ttem Thomson, Web of Science,vol.7, No.3,   ISSN 1840-1503 impact factor 0,351p.1343-146. </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bCs/>
              </w:rPr>
              <w:t>М</w:t>
            </w:r>
            <w:r w:rsidRPr="006A33FF">
              <w:rPr>
                <w:rFonts w:asciiTheme="majorHAnsi" w:hAnsiTheme="majorHAnsi"/>
                <w:b/>
                <w:bCs/>
                <w:lang w:val="sr-Cyrl-RS"/>
              </w:rPr>
              <w:t>23</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3</w:t>
            </w:r>
          </w:p>
        </w:tc>
        <w:tc>
          <w:tcPr>
            <w:tcW w:w="4416" w:type="pct"/>
            <w:gridSpan w:val="5"/>
            <w:vAlign w:val="bottom"/>
          </w:tcPr>
          <w:p w:rsidR="00230DDC" w:rsidRPr="006A33FF" w:rsidRDefault="00230DDC" w:rsidP="00A249AC">
            <w:pPr>
              <w:jc w:val="both"/>
              <w:rPr>
                <w:rFonts w:asciiTheme="majorHAnsi" w:hAnsiTheme="majorHAnsi"/>
                <w:lang w:val="sr-Cyrl-RS"/>
              </w:rPr>
            </w:pPr>
            <w:r w:rsidRPr="006A33FF">
              <w:rPr>
                <w:rFonts w:asciiTheme="majorHAnsi" w:hAnsiTheme="majorHAnsi"/>
                <w:b/>
              </w:rPr>
              <w:t xml:space="preserve">Jerotijevic Zoran </w:t>
            </w:r>
            <w:r w:rsidRPr="006A33FF">
              <w:rPr>
                <w:rFonts w:asciiTheme="majorHAnsi" w:hAnsiTheme="majorHAnsi"/>
              </w:rPr>
              <w:t>and Palevic Milan (2014) “Renewed statehood of Serbia and Constitution of the Republic of Serbia 2006”, in Apostolache, M (editor), The Constitution and the contemporary society, Bucuresti: Petroleum-Gas University of Ploesti, The Centre for Judicial and Socio-Administrative researches and studies, The Romanian Association for Law and European Affairs (ARDAE), p. 161-172. ISBN 978-606-28-0085-7.</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rPr>
              <w:t>М14</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4</w:t>
            </w:r>
          </w:p>
        </w:tc>
        <w:tc>
          <w:tcPr>
            <w:tcW w:w="4416" w:type="pct"/>
            <w:gridSpan w:val="5"/>
            <w:vAlign w:val="bottom"/>
          </w:tcPr>
          <w:p w:rsidR="00230DDC" w:rsidRPr="006A33FF" w:rsidRDefault="00230DDC" w:rsidP="00A249AC">
            <w:pPr>
              <w:jc w:val="both"/>
              <w:rPr>
                <w:rFonts w:asciiTheme="majorHAnsi" w:hAnsiTheme="majorHAnsi"/>
                <w:lang w:val="sr-Cyrl-RS"/>
              </w:rPr>
            </w:pPr>
            <w:r w:rsidRPr="006A33FF">
              <w:rPr>
                <w:rFonts w:asciiTheme="majorHAnsi" w:hAnsiTheme="majorHAnsi"/>
                <w:b/>
              </w:rPr>
              <w:t xml:space="preserve">Jerotijevic Zoran </w:t>
            </w:r>
            <w:r w:rsidRPr="006A33FF">
              <w:rPr>
                <w:rFonts w:asciiTheme="majorHAnsi" w:hAnsiTheme="majorHAnsi"/>
              </w:rPr>
              <w:t xml:space="preserve">and Savic Jadranka. (2015). “The judiciary of the European Union” International Conference, in Apostolache, M. (editor), Journal of Law and Administrative Sciences, Special Issue/2015, Ploesti: Petroleum-Gas University of Ploiesti, The Centre for Studies and Legal and Socio-Administrative Research, Romania  p. 211-223. ISSN 2392-8298. </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rPr>
              <w:t>М14</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5</w:t>
            </w:r>
          </w:p>
        </w:tc>
        <w:tc>
          <w:tcPr>
            <w:tcW w:w="4416" w:type="pct"/>
            <w:gridSpan w:val="5"/>
            <w:vAlign w:val="bottom"/>
          </w:tcPr>
          <w:p w:rsidR="00230DDC" w:rsidRPr="006A33FF" w:rsidRDefault="00230DDC" w:rsidP="00A249AC">
            <w:pPr>
              <w:jc w:val="both"/>
              <w:rPr>
                <w:rFonts w:asciiTheme="majorHAnsi" w:hAnsiTheme="majorHAnsi"/>
                <w:lang w:val="sr-Cyrl-RS"/>
              </w:rPr>
            </w:pPr>
            <w:r w:rsidRPr="006A33FF">
              <w:rPr>
                <w:rFonts w:asciiTheme="majorHAnsi" w:hAnsiTheme="majorHAnsi"/>
                <w:b/>
              </w:rPr>
              <w:t xml:space="preserve">Јеротијевић Зоран </w:t>
            </w:r>
            <w:r w:rsidRPr="006A33FF">
              <w:rPr>
                <w:rFonts w:asciiTheme="majorHAnsi" w:hAnsiTheme="majorHAnsi"/>
              </w:rPr>
              <w:t xml:space="preserve">(2015) “Проблем конкордата између Ватикана и Краљевине Југославије 1937. године“, Црквене Ст.удије, 12 (12) Ниш Србија: стр. 427-434. </w:t>
            </w:r>
            <w:r w:rsidRPr="006A33FF">
              <w:rPr>
                <w:rFonts w:asciiTheme="majorHAnsi" w:hAnsiTheme="majorHAnsi"/>
              </w:rPr>
              <w:lastRenderedPageBreak/>
              <w:t xml:space="preserve">ISSN 1820-2446. </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rPr>
              <w:lastRenderedPageBreak/>
              <w:t>М</w:t>
            </w:r>
            <w:r w:rsidRPr="006A33FF">
              <w:rPr>
                <w:rFonts w:asciiTheme="majorHAnsi" w:hAnsiTheme="majorHAnsi"/>
                <w:b/>
                <w:lang w:val="sr-Cyrl-RS"/>
              </w:rPr>
              <w:t>24</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lastRenderedPageBreak/>
              <w:t>6</w:t>
            </w:r>
          </w:p>
        </w:tc>
        <w:tc>
          <w:tcPr>
            <w:tcW w:w="4416" w:type="pct"/>
            <w:gridSpan w:val="5"/>
            <w:vAlign w:val="bottom"/>
          </w:tcPr>
          <w:p w:rsidR="00230DDC" w:rsidRPr="006A33FF" w:rsidRDefault="00230DDC" w:rsidP="00A249AC">
            <w:pPr>
              <w:rPr>
                <w:rFonts w:asciiTheme="majorHAnsi" w:hAnsiTheme="majorHAnsi"/>
              </w:rPr>
            </w:pPr>
            <w:r w:rsidRPr="006A33FF">
              <w:rPr>
                <w:rFonts w:asciiTheme="majorHAnsi" w:hAnsiTheme="majorHAnsi"/>
                <w:b/>
              </w:rPr>
              <w:t xml:space="preserve">Jеротијевић Зоран. </w:t>
            </w:r>
            <w:r w:rsidRPr="006A33FF">
              <w:rPr>
                <w:rFonts w:asciiTheme="majorHAnsi" w:hAnsiTheme="majorHAnsi"/>
              </w:rPr>
              <w:t>(2008).“Државотворност Равногорског покрета“, рецензенти др Коста Николић научни саветник, проф. др Миодраг Старчевић, др Животије Ђорђевић, Српски сабор Двери Београд 2008. стр. 357 Монографија, ISBN978-86-7964-014-7, DK94(497.1)“ 1941/1945“,55.4(497.1)“ 1941/1945“, 327 (4)“1941/1945“COBISS.SR-ID153245542 .</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rPr>
              <w:t>М</w:t>
            </w:r>
            <w:r w:rsidRPr="006A33FF">
              <w:rPr>
                <w:rFonts w:asciiTheme="majorHAnsi" w:hAnsiTheme="majorHAnsi"/>
                <w:b/>
                <w:lang w:val="sr-Cyrl-RS"/>
              </w:rPr>
              <w:t>43</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7</w:t>
            </w:r>
          </w:p>
        </w:tc>
        <w:tc>
          <w:tcPr>
            <w:tcW w:w="4416" w:type="pct"/>
            <w:gridSpan w:val="5"/>
            <w:vAlign w:val="bottom"/>
          </w:tcPr>
          <w:p w:rsidR="00230DDC" w:rsidRPr="006A33FF" w:rsidRDefault="00230DDC" w:rsidP="00A249AC">
            <w:pPr>
              <w:jc w:val="both"/>
              <w:rPr>
                <w:rFonts w:asciiTheme="majorHAnsi" w:hAnsiTheme="majorHAnsi"/>
              </w:rPr>
            </w:pPr>
            <w:r w:rsidRPr="006A33FF">
              <w:rPr>
                <w:rFonts w:asciiTheme="majorHAnsi" w:hAnsiTheme="majorHAnsi"/>
              </w:rPr>
              <w:t>Палевић Милан,</w:t>
            </w:r>
            <w:r w:rsidRPr="006A33FF">
              <w:rPr>
                <w:rFonts w:asciiTheme="majorHAnsi" w:hAnsiTheme="majorHAnsi"/>
                <w:b/>
              </w:rPr>
              <w:t xml:space="preserve"> Јеротијевић Зоран </w:t>
            </w:r>
            <w:r w:rsidRPr="006A33FF">
              <w:rPr>
                <w:rFonts w:asciiTheme="majorHAnsi" w:hAnsiTheme="majorHAnsi"/>
              </w:rPr>
              <w:t>и Спалевић Жаклин.а (2014). “Милован Миловановић и српска спољна политика од Берлинског конгреса до 1912. године“, Зборник радова Филозофског факултета Универзитета у Приштини, doi: 10.5937/ZRFFP44-5819, ISSN 0351-3750, ISSN 0354-7795, ISSN 2217-8082, ISSN 0354-3293.</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rPr>
              <w:t>М</w:t>
            </w:r>
            <w:r w:rsidRPr="006A33FF">
              <w:rPr>
                <w:rFonts w:asciiTheme="majorHAnsi" w:hAnsiTheme="majorHAnsi"/>
                <w:b/>
                <w:lang w:val="sr-Cyrl-RS"/>
              </w:rPr>
              <w:t>51</w:t>
            </w:r>
          </w:p>
        </w:tc>
      </w:tr>
      <w:tr w:rsidR="00230DDC" w:rsidRPr="006A33FF" w:rsidTr="00A249AC">
        <w:trPr>
          <w:trHeight w:val="132"/>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8</w:t>
            </w:r>
          </w:p>
        </w:tc>
        <w:tc>
          <w:tcPr>
            <w:tcW w:w="4416" w:type="pct"/>
            <w:gridSpan w:val="5"/>
            <w:vAlign w:val="center"/>
          </w:tcPr>
          <w:p w:rsidR="00230DDC" w:rsidRPr="006A33FF" w:rsidRDefault="00230DDC" w:rsidP="00A249AC">
            <w:pPr>
              <w:jc w:val="both"/>
              <w:rPr>
                <w:rFonts w:asciiTheme="majorHAnsi" w:hAnsiTheme="majorHAnsi"/>
              </w:rPr>
            </w:pPr>
            <w:r w:rsidRPr="006A33FF">
              <w:rPr>
                <w:rFonts w:asciiTheme="majorHAnsi" w:hAnsiTheme="majorHAnsi"/>
              </w:rPr>
              <w:t>D. Jerotijević,</w:t>
            </w:r>
            <w:r w:rsidRPr="006A33FF">
              <w:rPr>
                <w:rFonts w:asciiTheme="majorHAnsi" w:hAnsiTheme="majorHAnsi"/>
                <w:b/>
              </w:rPr>
              <w:t xml:space="preserve"> Z. Jerotijević, </w:t>
            </w:r>
            <w:r w:rsidRPr="006A33FF">
              <w:rPr>
                <w:rFonts w:asciiTheme="majorHAnsi" w:hAnsiTheme="majorHAnsi"/>
              </w:rPr>
              <w:t>юридический вестник Самарского Университета (2018). Tom 4 No1 ,,FACILITIES, PRIVILEGES AND IMMUNITIES OF THE REPRESENTATIVES OF INTERNATIONAL ORGANIZATIONS AND INTERNATIONAL OFFICIALS”  ISSN:2542-047X  УДК 343.1doi:1018287/2542-047x-2018-4-1-47-53 str.47-5.</w:t>
            </w:r>
          </w:p>
        </w:tc>
        <w:tc>
          <w:tcPr>
            <w:tcW w:w="337" w:type="pct"/>
            <w:vAlign w:val="center"/>
          </w:tcPr>
          <w:p w:rsidR="00230DDC" w:rsidRPr="006A33FF" w:rsidRDefault="00230DDC" w:rsidP="00A249AC">
            <w:pPr>
              <w:jc w:val="center"/>
              <w:rPr>
                <w:rFonts w:asciiTheme="majorHAnsi" w:hAnsiTheme="majorHAnsi"/>
                <w:b/>
                <w:lang w:val="sr-Cyrl-RS"/>
              </w:rPr>
            </w:pPr>
            <w:r w:rsidRPr="006A33FF">
              <w:rPr>
                <w:rFonts w:asciiTheme="majorHAnsi" w:hAnsiTheme="majorHAnsi"/>
                <w:b/>
              </w:rPr>
              <w:t>М</w:t>
            </w:r>
            <w:r w:rsidRPr="006A33FF">
              <w:rPr>
                <w:rFonts w:asciiTheme="majorHAnsi" w:hAnsiTheme="majorHAnsi"/>
                <w:b/>
                <w:lang w:val="sr-Cyrl-RS"/>
              </w:rPr>
              <w:t>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9</w:t>
            </w:r>
          </w:p>
        </w:tc>
        <w:tc>
          <w:tcPr>
            <w:tcW w:w="4416" w:type="pct"/>
            <w:gridSpan w:val="5"/>
            <w:vAlign w:val="bottom"/>
          </w:tcPr>
          <w:p w:rsidR="00230DDC" w:rsidRPr="006A33FF" w:rsidRDefault="00230DDC" w:rsidP="00A249AC">
            <w:pPr>
              <w:jc w:val="both"/>
              <w:rPr>
                <w:rFonts w:asciiTheme="majorHAnsi" w:hAnsiTheme="majorHAnsi"/>
              </w:rPr>
            </w:pPr>
            <w:r w:rsidRPr="006A33FF">
              <w:rPr>
                <w:rFonts w:asciiTheme="majorHAnsi" w:hAnsiTheme="majorHAnsi"/>
              </w:rPr>
              <w:t>Јеротијевић,</w:t>
            </w:r>
            <w:r w:rsidRPr="006A33FF">
              <w:rPr>
                <w:rFonts w:asciiTheme="majorHAnsi" w:hAnsiTheme="majorHAnsi"/>
                <w:lang w:val="sr-Cyrl-RS"/>
              </w:rPr>
              <w:t xml:space="preserve"> </w:t>
            </w:r>
            <w:r w:rsidRPr="006A33FF">
              <w:rPr>
                <w:rFonts w:asciiTheme="majorHAnsi" w:hAnsiTheme="majorHAnsi"/>
              </w:rPr>
              <w:t>Д, Спалевић, Ж,</w:t>
            </w:r>
            <w:r w:rsidRPr="006A33FF">
              <w:rPr>
                <w:rFonts w:asciiTheme="majorHAnsi" w:hAnsiTheme="majorHAnsi"/>
                <w:b/>
              </w:rPr>
              <w:t xml:space="preserve"> Јеротијевић, З.,</w:t>
            </w:r>
            <w:r w:rsidRPr="006A33FF">
              <w:rPr>
                <w:rFonts w:asciiTheme="majorHAnsi" w:hAnsiTheme="majorHAnsi"/>
                <w:b/>
                <w:lang w:val="sr-Cyrl-RS"/>
              </w:rPr>
              <w:t xml:space="preserve"> </w:t>
            </w:r>
            <w:r w:rsidRPr="006A33FF">
              <w:rPr>
                <w:rFonts w:asciiTheme="majorHAnsi" w:hAnsiTheme="majorHAnsi"/>
              </w:rPr>
              <w:t>,НАТО пакт на почетку XXI века“стр.75-88. doi:10.5937/ vojdelo1803075j Војно дело Београд бр. 3/2018 април-мај ISSN 0042-8426 UDK 355/359 .</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rPr>
              <w:t>М</w:t>
            </w:r>
            <w:r w:rsidRPr="006A33FF">
              <w:rPr>
                <w:rFonts w:asciiTheme="majorHAnsi" w:hAnsiTheme="majorHAnsi"/>
                <w:b/>
                <w:lang w:val="sr-Cyrl-RS"/>
              </w:rPr>
              <w:t>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10</w:t>
            </w:r>
          </w:p>
        </w:tc>
        <w:tc>
          <w:tcPr>
            <w:tcW w:w="4416" w:type="pct"/>
            <w:gridSpan w:val="5"/>
            <w:vAlign w:val="bottom"/>
          </w:tcPr>
          <w:p w:rsidR="00230DDC" w:rsidRPr="006A33FF" w:rsidRDefault="00230DDC" w:rsidP="00A249AC">
            <w:pPr>
              <w:jc w:val="both"/>
              <w:rPr>
                <w:rFonts w:asciiTheme="majorHAnsi" w:hAnsiTheme="majorHAnsi"/>
              </w:rPr>
            </w:pPr>
            <w:r w:rsidRPr="006A33FF">
              <w:rPr>
                <w:rFonts w:asciiTheme="majorHAnsi" w:hAnsiTheme="majorHAnsi"/>
                <w:b/>
                <w:bCs/>
              </w:rPr>
              <w:t xml:space="preserve">Јеротијевић Зоран </w:t>
            </w:r>
            <w:r w:rsidRPr="006A33FF">
              <w:rPr>
                <w:rFonts w:asciiTheme="majorHAnsi" w:hAnsiTheme="majorHAnsi"/>
                <w:bCs/>
              </w:rPr>
              <w:t>и Пурић Свето. (2013). “Уставноправни развој Краљевине СХС и Краљевине Југославије 1918-1941. са посебним освртом на формирање бановине Хрватске“, Економика, 59 (2): стр. 108-116. ISSN 0350-137X.Ерих листа .</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bCs/>
              </w:rPr>
              <w:t>М</w:t>
            </w:r>
            <w:r w:rsidRPr="006A33FF">
              <w:rPr>
                <w:rFonts w:asciiTheme="majorHAnsi" w:hAnsiTheme="majorHAnsi"/>
                <w:b/>
                <w:bCs/>
                <w:lang w:val="sr-Cyrl-RS"/>
              </w:rPr>
              <w:t>52</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11</w:t>
            </w:r>
          </w:p>
        </w:tc>
        <w:tc>
          <w:tcPr>
            <w:tcW w:w="4416" w:type="pct"/>
            <w:gridSpan w:val="5"/>
          </w:tcPr>
          <w:p w:rsidR="00230DDC" w:rsidRPr="006A33FF" w:rsidRDefault="00230DDC" w:rsidP="00A249AC">
            <w:pPr>
              <w:jc w:val="both"/>
              <w:rPr>
                <w:rFonts w:asciiTheme="majorHAnsi" w:hAnsiTheme="majorHAnsi"/>
              </w:rPr>
            </w:pPr>
            <w:r w:rsidRPr="006A33FF">
              <w:rPr>
                <w:rFonts w:asciiTheme="majorHAnsi" w:hAnsiTheme="majorHAnsi"/>
              </w:rPr>
              <w:t xml:space="preserve">Lutovac Mitar and </w:t>
            </w:r>
            <w:r w:rsidRPr="006A33FF">
              <w:rPr>
                <w:rFonts w:asciiTheme="majorHAnsi" w:hAnsiTheme="majorHAnsi"/>
                <w:b/>
              </w:rPr>
              <w:t xml:space="preserve">Jerotijevic Zoran. </w:t>
            </w:r>
            <w:r w:rsidRPr="006A33FF">
              <w:rPr>
                <w:rFonts w:asciiTheme="majorHAnsi" w:hAnsiTheme="majorHAnsi"/>
              </w:rPr>
              <w:t>(2014). “Relations of Vatican and the kingdom of Serbia in the Early 20th century”, in Wilson, M (editor), Materials of the I International scientific and practical conference, «Science and Education», - 2014., Belgorod – Sheffield: Science and Education LTD, p. 22-27. ISBN 978-0-9930712-0-1.</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rPr>
              <w:t>М3</w:t>
            </w:r>
            <w:r w:rsidRPr="006A33FF">
              <w:rPr>
                <w:rFonts w:asciiTheme="majorHAnsi" w:hAnsiTheme="majorHAnsi"/>
                <w:b/>
                <w:lang w:val="sr-Cyrl-RS"/>
              </w:rPr>
              <w:t>3</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12</w:t>
            </w:r>
          </w:p>
        </w:tc>
        <w:tc>
          <w:tcPr>
            <w:tcW w:w="4416" w:type="pct"/>
            <w:gridSpan w:val="5"/>
            <w:vAlign w:val="bottom"/>
          </w:tcPr>
          <w:p w:rsidR="00230DDC" w:rsidRPr="006A33FF" w:rsidRDefault="00230DDC" w:rsidP="00A249AC">
            <w:pPr>
              <w:rPr>
                <w:rFonts w:asciiTheme="majorHAnsi" w:hAnsiTheme="majorHAnsi"/>
              </w:rPr>
            </w:pPr>
            <w:r w:rsidRPr="006A33FF">
              <w:rPr>
                <w:rFonts w:asciiTheme="majorHAnsi" w:hAnsiTheme="majorHAnsi"/>
                <w:b/>
                <w:bCs/>
              </w:rPr>
              <w:t xml:space="preserve">Јеротијевић Зоран. </w:t>
            </w:r>
            <w:r w:rsidRPr="006A33FF">
              <w:rPr>
                <w:rFonts w:asciiTheme="majorHAnsi" w:hAnsiTheme="majorHAnsi"/>
                <w:bCs/>
              </w:rPr>
              <w:t>(2016). “Подгоричка скупштина и уједињење српског народа 1918“, рецензенти: проф. др Давид Дашић, проф. др Милан Палевић, проф. др Митар Лутовац и др Животије Ђорђевић, Трстеник, Србија: Љубостиња, стр. 7-74. ISBN 978-86-7406-112-1.</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bCs/>
              </w:rPr>
              <w:t>М</w:t>
            </w:r>
            <w:r w:rsidRPr="006A33FF">
              <w:rPr>
                <w:rFonts w:asciiTheme="majorHAnsi" w:hAnsiTheme="majorHAnsi"/>
                <w:b/>
                <w:bCs/>
                <w:lang w:val="sr-Cyrl-RS"/>
              </w:rPr>
              <w:t>43</w:t>
            </w:r>
            <w:r w:rsidRPr="006A33FF">
              <w:rPr>
                <w:rFonts w:asciiTheme="majorHAnsi" w:hAnsiTheme="majorHAnsi"/>
                <w:b/>
                <w:bCs/>
              </w:rPr>
              <w:t xml:space="preserve"> </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13</w:t>
            </w:r>
          </w:p>
        </w:tc>
        <w:tc>
          <w:tcPr>
            <w:tcW w:w="4416" w:type="pct"/>
            <w:gridSpan w:val="5"/>
            <w:vAlign w:val="bottom"/>
          </w:tcPr>
          <w:p w:rsidR="00230DDC" w:rsidRPr="006A33FF" w:rsidRDefault="00230DDC" w:rsidP="00A249AC">
            <w:pPr>
              <w:rPr>
                <w:rFonts w:asciiTheme="majorHAnsi" w:hAnsiTheme="majorHAnsi"/>
              </w:rPr>
            </w:pPr>
            <w:r w:rsidRPr="006A33FF">
              <w:rPr>
                <w:rFonts w:asciiTheme="majorHAnsi" w:hAnsiTheme="majorHAnsi"/>
                <w:b/>
                <w:bCs/>
              </w:rPr>
              <w:t xml:space="preserve">Јеротијевић Зоран. </w:t>
            </w:r>
            <w:r w:rsidRPr="006A33FF">
              <w:rPr>
                <w:rFonts w:asciiTheme="majorHAnsi" w:hAnsiTheme="majorHAnsi"/>
                <w:bCs/>
              </w:rPr>
              <w:t>(2006). “Србија између истока и запада од Начертанија до 1914“. рецензент проф.др Радослав Стојановић, Љубостиња Трстеник 2006. 137стр. Монографија ISBN978-86-7406-071-1,UDK327(497.11)“1833/1914“,94(497.11)“1833/1914“,32(497.11)“1833/1914“ (М43).</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bCs/>
              </w:rPr>
              <w:t>М</w:t>
            </w:r>
            <w:r w:rsidRPr="006A33FF">
              <w:rPr>
                <w:rFonts w:asciiTheme="majorHAnsi" w:hAnsiTheme="majorHAnsi"/>
                <w:b/>
                <w:bCs/>
                <w:lang w:val="sr-Cyrl-RS"/>
              </w:rPr>
              <w:t>43</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14</w:t>
            </w:r>
          </w:p>
        </w:tc>
        <w:tc>
          <w:tcPr>
            <w:tcW w:w="4416" w:type="pct"/>
            <w:gridSpan w:val="5"/>
            <w:vAlign w:val="bottom"/>
          </w:tcPr>
          <w:p w:rsidR="00230DDC" w:rsidRPr="006A33FF" w:rsidRDefault="00230DDC" w:rsidP="00A249AC">
            <w:pPr>
              <w:jc w:val="both"/>
              <w:rPr>
                <w:rFonts w:asciiTheme="majorHAnsi" w:hAnsiTheme="majorHAnsi"/>
                <w:lang w:val="sr-Cyrl-RS"/>
              </w:rPr>
            </w:pPr>
            <w:r w:rsidRPr="006A33FF">
              <w:rPr>
                <w:rFonts w:asciiTheme="majorHAnsi" w:hAnsiTheme="majorHAnsi"/>
                <w:b/>
              </w:rPr>
              <w:t xml:space="preserve">Jerotijević Zoran </w:t>
            </w:r>
            <w:r w:rsidRPr="006A33FF">
              <w:rPr>
                <w:rFonts w:asciiTheme="majorHAnsi" w:hAnsiTheme="majorHAnsi"/>
              </w:rPr>
              <w:t>and Šljukić Vukadin (2015). “Shaping the identity Nemanjic states. Interpretation of Byzantine ecclesiatical rights”, Journal of Law and Administrative Sciences, Petroleum and Gas University Publishing House of Ploieşti, Romania 2 (4): p. 41-55. ISSN 2392-829.</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bCs/>
              </w:rPr>
              <w:t>М</w:t>
            </w:r>
            <w:r w:rsidRPr="006A33FF">
              <w:rPr>
                <w:rFonts w:asciiTheme="majorHAnsi" w:hAnsiTheme="majorHAnsi"/>
                <w:b/>
                <w:bCs/>
                <w:lang w:val="sr-Cyrl-RS"/>
              </w:rPr>
              <w:t>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15</w:t>
            </w:r>
          </w:p>
        </w:tc>
        <w:tc>
          <w:tcPr>
            <w:tcW w:w="4416" w:type="pct"/>
            <w:gridSpan w:val="5"/>
            <w:vAlign w:val="bottom"/>
          </w:tcPr>
          <w:p w:rsidR="00230DDC" w:rsidRPr="006A33FF" w:rsidRDefault="00230DDC" w:rsidP="00A249AC">
            <w:pPr>
              <w:jc w:val="both"/>
              <w:rPr>
                <w:rFonts w:asciiTheme="majorHAnsi" w:hAnsiTheme="majorHAnsi"/>
                <w:lang w:val="sr-Cyrl-RS"/>
              </w:rPr>
            </w:pPr>
            <w:r w:rsidRPr="006A33FF">
              <w:rPr>
                <w:rFonts w:asciiTheme="majorHAnsi" w:hAnsiTheme="majorHAnsi"/>
              </w:rPr>
              <w:t>Радосављевић, М., Босанац, Д.,</w:t>
            </w:r>
            <w:r w:rsidRPr="006A33FF">
              <w:rPr>
                <w:rFonts w:asciiTheme="majorHAnsi" w:hAnsiTheme="majorHAnsi"/>
                <w:b/>
              </w:rPr>
              <w:t xml:space="preserve"> Јеротијевић Зоран, </w:t>
            </w:r>
            <w:r w:rsidRPr="006A33FF">
              <w:rPr>
                <w:rFonts w:asciiTheme="majorHAnsi" w:hAnsiTheme="majorHAnsi"/>
              </w:rPr>
              <w:t>Здравковић, Б. (2010). Специфичност уговора у организовању спортских догађаја Правни живот бр.9 2010.ISSN:0350-0500стр.571-584 књ.539, ISSN0350-0500 УДК 34 COBISS514347196.</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rPr>
              <w:t xml:space="preserve">М51 </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16</w:t>
            </w:r>
          </w:p>
        </w:tc>
        <w:tc>
          <w:tcPr>
            <w:tcW w:w="4416" w:type="pct"/>
            <w:gridSpan w:val="5"/>
            <w:vAlign w:val="bottom"/>
          </w:tcPr>
          <w:p w:rsidR="00230DDC" w:rsidRPr="006A33FF" w:rsidRDefault="00230DDC" w:rsidP="00A249AC">
            <w:pPr>
              <w:jc w:val="both"/>
              <w:rPr>
                <w:rFonts w:asciiTheme="majorHAnsi" w:hAnsiTheme="majorHAnsi"/>
                <w:lang w:val="sr-Cyrl-RS"/>
              </w:rPr>
            </w:pPr>
            <w:r w:rsidRPr="006A33FF">
              <w:rPr>
                <w:rFonts w:asciiTheme="majorHAnsi" w:hAnsiTheme="majorHAnsi"/>
              </w:rPr>
              <w:t>Јеротијевић, Д, Спалевић, Ж,</w:t>
            </w:r>
            <w:r w:rsidRPr="006A33FF">
              <w:rPr>
                <w:rFonts w:asciiTheme="majorHAnsi" w:hAnsiTheme="majorHAnsi"/>
                <w:b/>
              </w:rPr>
              <w:t xml:space="preserve"> Јеротијевић, З.,</w:t>
            </w:r>
            <w:r w:rsidRPr="006A33FF">
              <w:rPr>
                <w:rFonts w:asciiTheme="majorHAnsi" w:hAnsiTheme="majorHAnsi"/>
                <w:b/>
                <w:lang w:val="sr-Cyrl-RS"/>
              </w:rPr>
              <w:t xml:space="preserve"> </w:t>
            </w:r>
            <w:r w:rsidRPr="006A33FF">
              <w:rPr>
                <w:rFonts w:asciiTheme="majorHAnsi" w:hAnsiTheme="majorHAnsi"/>
              </w:rPr>
              <w:t>,,Милован Миловановић и српска дипломатија на почетку 20. века“, стр. 388-400. doi: 10.5937/vojdelo1805388ј Војно дело, Београд бр. 5/2018 јул-август ISSN 0042-8426 UDK 355/359.</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bCs/>
              </w:rPr>
              <w:t>M51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17</w:t>
            </w:r>
          </w:p>
        </w:tc>
        <w:tc>
          <w:tcPr>
            <w:tcW w:w="4416" w:type="pct"/>
            <w:gridSpan w:val="5"/>
            <w:vAlign w:val="bottom"/>
          </w:tcPr>
          <w:p w:rsidR="00230DDC" w:rsidRPr="006A33FF" w:rsidRDefault="00230DDC" w:rsidP="00A249AC">
            <w:pPr>
              <w:jc w:val="both"/>
              <w:rPr>
                <w:rFonts w:asciiTheme="majorHAnsi" w:hAnsiTheme="majorHAnsi"/>
                <w:bCs/>
                <w:lang w:val="sr-Latn-BA"/>
              </w:rPr>
            </w:pPr>
            <w:r w:rsidRPr="006A33FF">
              <w:rPr>
                <w:rFonts w:asciiTheme="majorHAnsi" w:hAnsiTheme="majorHAnsi"/>
                <w:bCs/>
                <w:lang w:val="en-US"/>
              </w:rPr>
              <w:t xml:space="preserve">Jerotijević.,D, </w:t>
            </w:r>
            <w:r w:rsidRPr="006A33FF">
              <w:rPr>
                <w:rFonts w:asciiTheme="majorHAnsi" w:hAnsiTheme="majorHAnsi"/>
                <w:b/>
                <w:bCs/>
                <w:lang w:val="en-US"/>
              </w:rPr>
              <w:t>Jerotijević.,Zoran,</w:t>
            </w:r>
            <w:r w:rsidRPr="006A33FF">
              <w:rPr>
                <w:rFonts w:asciiTheme="majorHAnsi" w:hAnsiTheme="majorHAnsi"/>
                <w:bCs/>
                <w:lang w:val="en-US"/>
              </w:rPr>
              <w:t xml:space="preserve"> (2019),, Politički i ekonomski odnosi Rusije I Kine početkom XXI veka” str.75-85. </w:t>
            </w:r>
            <w:r w:rsidRPr="006A33FF">
              <w:rPr>
                <w:rFonts w:asciiTheme="majorHAnsi" w:hAnsiTheme="majorHAnsi"/>
                <w:bCs/>
                <w:i/>
                <w:lang w:val="en-US"/>
              </w:rPr>
              <w:t>ЕКОНОМИКА</w:t>
            </w:r>
            <w:r w:rsidRPr="006A33FF">
              <w:rPr>
                <w:rFonts w:asciiTheme="majorHAnsi" w:hAnsiTheme="majorHAnsi"/>
                <w:bCs/>
                <w:lang w:val="en-US"/>
              </w:rPr>
              <w:t xml:space="preserve"> Vol. 2, maj-jun 2019, № 2 Економика Ниш http://www.ekonomika.org.rs  ISSN 0350-137X, EISSN 2334-9190, UDK 338 (497,1) doi:10,5937/ekonomika1902075J Jel Classification: K2,K33,K37 </w:t>
            </w:r>
            <w:r w:rsidRPr="006A33FF">
              <w:rPr>
                <w:rFonts w:asciiTheme="majorHAnsi" w:hAnsiTheme="majorHAnsi"/>
                <w:b/>
                <w:bCs/>
              </w:rPr>
              <w:t>erih lista.</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bCs/>
              </w:rPr>
              <w:t>M5</w:t>
            </w:r>
            <w:r w:rsidRPr="006A33FF">
              <w:rPr>
                <w:rFonts w:asciiTheme="majorHAnsi" w:hAnsiTheme="majorHAnsi"/>
                <w:b/>
                <w:bCs/>
                <w:lang w:val="sr-Cyrl-RS"/>
              </w:rPr>
              <w:t>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18</w:t>
            </w:r>
          </w:p>
        </w:tc>
        <w:tc>
          <w:tcPr>
            <w:tcW w:w="4416" w:type="pct"/>
            <w:gridSpan w:val="5"/>
            <w:vAlign w:val="bottom"/>
          </w:tcPr>
          <w:p w:rsidR="00230DDC" w:rsidRPr="006A33FF" w:rsidRDefault="00230DDC" w:rsidP="00A249AC">
            <w:pPr>
              <w:jc w:val="both"/>
              <w:rPr>
                <w:rFonts w:asciiTheme="majorHAnsi" w:hAnsiTheme="majorHAnsi"/>
                <w:bCs/>
                <w:lang w:val="sr-Cyrl-RS"/>
              </w:rPr>
            </w:pPr>
            <w:r w:rsidRPr="006A33FF">
              <w:rPr>
                <w:rFonts w:asciiTheme="majorHAnsi" w:hAnsiTheme="majorHAnsi"/>
                <w:bCs/>
                <w:lang w:val="sr-Latn-BA"/>
              </w:rPr>
              <w:t xml:space="preserve">Glišović, Aleksić, M, Jerotijević, G, </w:t>
            </w:r>
            <w:r w:rsidRPr="006A33FF">
              <w:rPr>
                <w:rFonts w:asciiTheme="majorHAnsi" w:hAnsiTheme="majorHAnsi"/>
                <w:b/>
                <w:bCs/>
              </w:rPr>
              <w:t>Jerotijević, Z.</w:t>
            </w:r>
            <w:r w:rsidRPr="006A33FF">
              <w:rPr>
                <w:rFonts w:asciiTheme="majorHAnsi" w:hAnsiTheme="majorHAnsi"/>
                <w:bCs/>
              </w:rPr>
              <w:t xml:space="preserve"> (2019). ,,Moderni pristupi motivaciji zaposlenih” str.121-133. </w:t>
            </w:r>
            <w:r w:rsidRPr="006A33FF">
              <w:rPr>
                <w:rFonts w:asciiTheme="majorHAnsi" w:hAnsiTheme="majorHAnsi"/>
                <w:bCs/>
                <w:i/>
              </w:rPr>
              <w:t>ЕКОНОМИКА</w:t>
            </w:r>
            <w:r w:rsidRPr="006A33FF">
              <w:rPr>
                <w:rFonts w:asciiTheme="majorHAnsi" w:hAnsiTheme="majorHAnsi"/>
                <w:bCs/>
              </w:rPr>
              <w:t xml:space="preserve"> Vol. 2, maj-jun 2019, № 2 Економика Ниш http://www.ekonomika.org.rs  ISSN 0350-137X, EISSN 2334-9190, UDK 338 (497,1) doi:10,5937/ekonomika1902121A Jel Classification:M50,M51,M52.  </w:t>
            </w:r>
            <w:r w:rsidRPr="006A33FF">
              <w:rPr>
                <w:rFonts w:asciiTheme="majorHAnsi" w:hAnsiTheme="majorHAnsi"/>
                <w:b/>
                <w:bCs/>
              </w:rPr>
              <w:t>erih lista.</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bCs/>
              </w:rPr>
              <w:t>M5</w:t>
            </w:r>
            <w:r w:rsidRPr="006A33FF">
              <w:rPr>
                <w:rFonts w:asciiTheme="majorHAnsi" w:hAnsiTheme="majorHAnsi"/>
                <w:b/>
                <w:bCs/>
                <w:lang w:val="sr-Cyrl-RS"/>
              </w:rPr>
              <w:t>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lastRenderedPageBreak/>
              <w:t>19</w:t>
            </w:r>
          </w:p>
        </w:tc>
        <w:tc>
          <w:tcPr>
            <w:tcW w:w="4416" w:type="pct"/>
            <w:gridSpan w:val="5"/>
            <w:vAlign w:val="bottom"/>
          </w:tcPr>
          <w:p w:rsidR="00230DDC" w:rsidRPr="006A33FF" w:rsidRDefault="00230DDC" w:rsidP="00A249AC">
            <w:pPr>
              <w:jc w:val="both"/>
              <w:rPr>
                <w:rFonts w:asciiTheme="majorHAnsi" w:hAnsiTheme="majorHAnsi"/>
                <w:bCs/>
                <w:lang w:val="en-US"/>
              </w:rPr>
            </w:pPr>
            <w:r w:rsidRPr="006A33FF">
              <w:rPr>
                <w:rFonts w:asciiTheme="majorHAnsi" w:hAnsiTheme="majorHAnsi"/>
                <w:bCs/>
                <w:lang w:val="sr-Latn-BA"/>
              </w:rPr>
              <w:t>Јеротијевић, Д</w:t>
            </w:r>
            <w:r w:rsidRPr="006A33FF">
              <w:rPr>
                <w:rFonts w:asciiTheme="majorHAnsi" w:hAnsiTheme="majorHAnsi"/>
                <w:bCs/>
                <w:lang w:val="en-US"/>
              </w:rPr>
              <w:t>ушан</w:t>
            </w:r>
            <w:r w:rsidRPr="006A33FF">
              <w:rPr>
                <w:rFonts w:asciiTheme="majorHAnsi" w:hAnsiTheme="majorHAnsi"/>
                <w:bCs/>
                <w:lang w:val="sr-Latn-BA"/>
              </w:rPr>
              <w:t>, Спалевић, Ж</w:t>
            </w:r>
            <w:r w:rsidRPr="006A33FF">
              <w:rPr>
                <w:rFonts w:asciiTheme="majorHAnsi" w:hAnsiTheme="majorHAnsi"/>
                <w:bCs/>
                <w:lang w:val="en-US"/>
              </w:rPr>
              <w:t>аклина</w:t>
            </w:r>
            <w:r w:rsidRPr="006A33FF">
              <w:rPr>
                <w:rFonts w:asciiTheme="majorHAnsi" w:hAnsiTheme="majorHAnsi"/>
                <w:bCs/>
                <w:lang w:val="sr-Latn-BA"/>
              </w:rPr>
              <w:t xml:space="preserve">, </w:t>
            </w:r>
            <w:r w:rsidRPr="006A33FF">
              <w:rPr>
                <w:rFonts w:asciiTheme="majorHAnsi" w:hAnsiTheme="majorHAnsi"/>
                <w:b/>
                <w:bCs/>
                <w:lang w:val="sr-Latn-BA"/>
              </w:rPr>
              <w:t>Јеротијевић, З</w:t>
            </w:r>
            <w:r w:rsidRPr="006A33FF">
              <w:rPr>
                <w:rFonts w:asciiTheme="majorHAnsi" w:hAnsiTheme="majorHAnsi"/>
                <w:b/>
                <w:bCs/>
                <w:lang w:val="en-US"/>
              </w:rPr>
              <w:t>оран</w:t>
            </w:r>
            <w:r w:rsidRPr="006A33FF">
              <w:rPr>
                <w:rFonts w:asciiTheme="majorHAnsi" w:hAnsiTheme="majorHAnsi"/>
                <w:b/>
                <w:bCs/>
                <w:lang w:val="sr-Latn-BA"/>
              </w:rPr>
              <w:t xml:space="preserve">. </w:t>
            </w:r>
            <w:r w:rsidRPr="006A33FF">
              <w:rPr>
                <w:rFonts w:asciiTheme="majorHAnsi" w:hAnsiTheme="majorHAnsi"/>
                <w:b/>
                <w:bCs/>
                <w:lang w:val="en-US"/>
              </w:rPr>
              <w:t>(</w:t>
            </w:r>
            <w:r w:rsidRPr="006A33FF">
              <w:rPr>
                <w:rFonts w:asciiTheme="majorHAnsi" w:hAnsiTheme="majorHAnsi"/>
                <w:bCs/>
                <w:lang w:val="en-US"/>
              </w:rPr>
              <w:t>2019). ,,Односи између земаља на Блиском истоку у 21. веку“стр.65-96.doi:10.5937/</w:t>
            </w:r>
            <w:r w:rsidRPr="006A33FF">
              <w:rPr>
                <w:rFonts w:asciiTheme="majorHAnsi" w:hAnsiTheme="majorHAnsi"/>
                <w:bCs/>
                <w:lang w:val="sr-Latn-BA"/>
              </w:rPr>
              <w:t>vojdelo1904065</w:t>
            </w:r>
            <w:r w:rsidRPr="006A33FF">
              <w:rPr>
                <w:rFonts w:asciiTheme="majorHAnsi" w:hAnsiTheme="majorHAnsi"/>
                <w:bCs/>
                <w:lang w:val="en-US"/>
              </w:rPr>
              <w:t>j Војно дело Београд бр. 4/2019 мај/jун ISSN 0042-8426</w:t>
            </w:r>
            <w:r w:rsidRPr="006A33FF">
              <w:rPr>
                <w:rFonts w:asciiTheme="majorHAnsi" w:hAnsiTheme="majorHAnsi"/>
                <w:bCs/>
                <w:lang w:val="sr-Latn-BA"/>
              </w:rPr>
              <w:t xml:space="preserve"> UDK 355/359.</w:t>
            </w:r>
          </w:p>
        </w:tc>
        <w:tc>
          <w:tcPr>
            <w:tcW w:w="337" w:type="pct"/>
            <w:vAlign w:val="center"/>
          </w:tcPr>
          <w:p w:rsidR="00230DDC" w:rsidRPr="006A33FF" w:rsidRDefault="00230DDC" w:rsidP="00A249AC">
            <w:pPr>
              <w:spacing w:after="60"/>
              <w:jc w:val="center"/>
              <w:rPr>
                <w:rFonts w:asciiTheme="majorHAnsi" w:hAnsiTheme="majorHAnsi"/>
                <w:b/>
                <w:lang w:val="en-US"/>
              </w:rPr>
            </w:pPr>
            <w:r w:rsidRPr="006A33FF">
              <w:rPr>
                <w:rFonts w:asciiTheme="majorHAnsi" w:hAnsiTheme="majorHAnsi"/>
                <w:b/>
                <w:lang w:val="en-US"/>
              </w:rPr>
              <w:t>M51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20</w:t>
            </w:r>
          </w:p>
        </w:tc>
        <w:tc>
          <w:tcPr>
            <w:tcW w:w="4416" w:type="pct"/>
            <w:gridSpan w:val="5"/>
            <w:vAlign w:val="bottom"/>
          </w:tcPr>
          <w:p w:rsidR="00230DDC" w:rsidRPr="006A33FF" w:rsidRDefault="00230DDC" w:rsidP="00A249AC">
            <w:pPr>
              <w:jc w:val="both"/>
              <w:rPr>
                <w:rFonts w:asciiTheme="majorHAnsi" w:hAnsiTheme="majorHAnsi"/>
                <w:bCs/>
                <w:lang w:val="sr-Latn-BA"/>
              </w:rPr>
            </w:pPr>
            <w:r w:rsidRPr="006A33FF">
              <w:rPr>
                <w:rFonts w:asciiTheme="majorHAnsi" w:hAnsiTheme="majorHAnsi"/>
                <w:bCs/>
                <w:lang w:val="en-US"/>
              </w:rPr>
              <w:t>Јеротијевић, Д., Спалевић, Ж., Јеротијевић, З</w:t>
            </w:r>
            <w:r w:rsidRPr="006A33FF">
              <w:rPr>
                <w:rFonts w:asciiTheme="majorHAnsi" w:hAnsiTheme="majorHAnsi"/>
                <w:bCs/>
                <w:lang w:val="sr-Cyrl-RS"/>
              </w:rPr>
              <w:t>оран</w:t>
            </w:r>
            <w:r w:rsidRPr="006A33FF">
              <w:rPr>
                <w:rFonts w:asciiTheme="majorHAnsi" w:hAnsiTheme="majorHAnsi"/>
                <w:bCs/>
                <w:lang w:val="en-US"/>
              </w:rPr>
              <w:t xml:space="preserve">. </w:t>
            </w:r>
            <w:r w:rsidRPr="006A33FF">
              <w:rPr>
                <w:rFonts w:asciiTheme="majorHAnsi" w:hAnsiTheme="majorHAnsi"/>
                <w:bCs/>
                <w:lang w:val="sr-Cyrl-RS"/>
              </w:rPr>
              <w:t>(2019)</w:t>
            </w:r>
            <w:r w:rsidRPr="006A33FF">
              <w:rPr>
                <w:rFonts w:asciiTheme="majorHAnsi" w:hAnsiTheme="majorHAnsi"/>
                <w:bCs/>
                <w:lang w:val="en-US"/>
              </w:rPr>
              <w:t xml:space="preserve">. Дипломатски односи Краљевине Италије и Краљевине Срба Хрвата и Словенаца иизмеђу два светска, стр. 436-442  DOI:10.5937/ vojdelo1906436jВојно дело Београд бр.6/2019 август-септембарISSN0042-8426UDK 355/359 </w:t>
            </w:r>
          </w:p>
        </w:tc>
        <w:tc>
          <w:tcPr>
            <w:tcW w:w="337" w:type="pct"/>
            <w:vAlign w:val="center"/>
          </w:tcPr>
          <w:p w:rsidR="00230DDC" w:rsidRPr="006A33FF" w:rsidRDefault="00230DDC" w:rsidP="00A249AC">
            <w:pPr>
              <w:spacing w:after="60"/>
              <w:jc w:val="center"/>
              <w:rPr>
                <w:rFonts w:asciiTheme="majorHAnsi" w:hAnsiTheme="majorHAnsi"/>
                <w:b/>
                <w:bCs/>
              </w:rPr>
            </w:pPr>
            <w:r w:rsidRPr="006A33FF">
              <w:rPr>
                <w:rFonts w:asciiTheme="majorHAnsi" w:hAnsiTheme="majorHAnsi"/>
                <w:b/>
                <w:bCs/>
              </w:rPr>
              <w:t>M51</w:t>
            </w:r>
          </w:p>
        </w:tc>
      </w:tr>
      <w:tr w:rsidR="00230DDC" w:rsidRPr="006A33FF" w:rsidTr="00A249AC">
        <w:trPr>
          <w:trHeight w:val="227"/>
          <w:jc w:val="center"/>
        </w:trPr>
        <w:tc>
          <w:tcPr>
            <w:tcW w:w="5000" w:type="pct"/>
            <w:gridSpan w:val="7"/>
            <w:vAlign w:val="center"/>
          </w:tcPr>
          <w:p w:rsidR="00230DDC" w:rsidRPr="006A33FF" w:rsidRDefault="00230DDC" w:rsidP="00A249AC">
            <w:pPr>
              <w:rPr>
                <w:rFonts w:asciiTheme="majorHAnsi" w:hAnsiTheme="majorHAnsi"/>
                <w:b/>
                <w:lang w:val="sr-Cyrl-CS"/>
              </w:rPr>
            </w:pPr>
            <w:r w:rsidRPr="006A33FF">
              <w:rPr>
                <w:rFonts w:asciiTheme="majorHAnsi" w:hAnsiTheme="majorHAnsi"/>
                <w:b/>
                <w:lang w:val="sr-Cyrl-CS"/>
              </w:rPr>
              <w:t>Збирни подаци научне активност наставника</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Укупан број цитата, без аутоцитата</w:t>
            </w:r>
          </w:p>
        </w:tc>
        <w:tc>
          <w:tcPr>
            <w:tcW w:w="2712" w:type="pct"/>
            <w:gridSpan w:val="5"/>
            <w:vAlign w:val="center"/>
          </w:tcPr>
          <w:p w:rsidR="00230DDC" w:rsidRPr="006A33FF" w:rsidRDefault="00230DDC" w:rsidP="00A249AC">
            <w:pPr>
              <w:rPr>
                <w:rFonts w:asciiTheme="majorHAnsi" w:hAnsiTheme="majorHAnsi"/>
                <w:lang w:val="sr-Cyrl-RS"/>
              </w:rPr>
            </w:pPr>
            <w:r w:rsidRPr="006A33FF">
              <w:rPr>
                <w:rFonts w:asciiTheme="majorHAnsi" w:hAnsiTheme="majorHAnsi"/>
                <w:lang w:val="sr-Cyrl-RS"/>
              </w:rPr>
              <w:t>Преко 100</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Укупан број радова са SCI (или SSCI) листе</w:t>
            </w:r>
          </w:p>
        </w:tc>
        <w:tc>
          <w:tcPr>
            <w:tcW w:w="2712" w:type="pct"/>
            <w:gridSpan w:val="5"/>
            <w:vAlign w:val="center"/>
          </w:tcPr>
          <w:p w:rsidR="00230DDC" w:rsidRPr="006A33FF" w:rsidRDefault="00230DDC" w:rsidP="00A249AC">
            <w:pPr>
              <w:rPr>
                <w:rFonts w:asciiTheme="majorHAnsi" w:hAnsiTheme="majorHAnsi"/>
                <w:lang w:val="sr-Cyrl-RS"/>
              </w:rPr>
            </w:pPr>
            <w:r w:rsidRPr="006A33FF">
              <w:rPr>
                <w:rFonts w:asciiTheme="majorHAnsi" w:hAnsiTheme="majorHAnsi"/>
                <w:lang w:val="sr-Cyrl-RS"/>
              </w:rPr>
              <w:t>2</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b/>
                <w:lang w:val="sr-Cyrl-CS"/>
              </w:rPr>
            </w:pPr>
            <w:r w:rsidRPr="006A33FF">
              <w:rPr>
                <w:rFonts w:asciiTheme="majorHAnsi" w:hAnsiTheme="majorHAnsi"/>
                <w:lang w:val="sr-Cyrl-CS"/>
              </w:rPr>
              <w:t>Тренутно учешће на пројектима</w:t>
            </w:r>
          </w:p>
        </w:tc>
        <w:tc>
          <w:tcPr>
            <w:tcW w:w="1605" w:type="pct"/>
            <w:gridSpan w:val="2"/>
            <w:vAlign w:val="center"/>
          </w:tcPr>
          <w:p w:rsidR="00230DDC" w:rsidRPr="006A33FF" w:rsidRDefault="00230DDC" w:rsidP="00A249AC">
            <w:pPr>
              <w:rPr>
                <w:rFonts w:asciiTheme="majorHAnsi" w:hAnsiTheme="majorHAnsi"/>
                <w:b/>
                <w:color w:val="002060"/>
                <w:lang w:val="sr-Cyrl-RS"/>
              </w:rPr>
            </w:pPr>
            <w:r w:rsidRPr="006A33FF">
              <w:rPr>
                <w:rFonts w:asciiTheme="majorHAnsi" w:hAnsiTheme="majorHAnsi"/>
                <w:lang w:val="sr-Cyrl-CS"/>
              </w:rPr>
              <w:t>Домаћи    0</w:t>
            </w:r>
            <w:r w:rsidRPr="006A33FF">
              <w:rPr>
                <w:rFonts w:asciiTheme="majorHAnsi" w:hAnsiTheme="majorHAnsi"/>
                <w:b/>
                <w:lang w:val="sr-Cyrl-CS"/>
              </w:rPr>
              <w:t xml:space="preserve">                              </w:t>
            </w:r>
            <w:r w:rsidRPr="006A33FF">
              <w:rPr>
                <w:rFonts w:asciiTheme="majorHAnsi" w:hAnsiTheme="majorHAnsi"/>
                <w:b/>
                <w:color w:val="002060"/>
                <w:lang w:val="sr-Cyrl-RS"/>
              </w:rPr>
              <w:t xml:space="preserve"> </w:t>
            </w:r>
          </w:p>
        </w:tc>
        <w:tc>
          <w:tcPr>
            <w:tcW w:w="1107" w:type="pct"/>
            <w:gridSpan w:val="3"/>
            <w:vAlign w:val="center"/>
          </w:tcPr>
          <w:p w:rsidR="00230DDC" w:rsidRPr="006A33FF" w:rsidRDefault="00230DDC" w:rsidP="00A249AC">
            <w:pPr>
              <w:rPr>
                <w:rFonts w:asciiTheme="majorHAnsi" w:hAnsiTheme="majorHAnsi"/>
                <w:b/>
                <w:lang w:val="sr-Latn-RS"/>
              </w:rPr>
            </w:pPr>
            <w:r w:rsidRPr="006A33FF">
              <w:rPr>
                <w:rFonts w:asciiTheme="majorHAnsi" w:hAnsiTheme="majorHAnsi"/>
                <w:lang w:val="sr-Cyrl-CS"/>
              </w:rPr>
              <w:t xml:space="preserve">Међународни –  </w:t>
            </w:r>
            <w:r w:rsidRPr="006A33FF">
              <w:rPr>
                <w:rFonts w:asciiTheme="majorHAnsi" w:hAnsiTheme="majorHAnsi"/>
                <w:b/>
                <w:color w:val="7030A0"/>
                <w:lang w:val="sr-Cyrl-CS"/>
              </w:rPr>
              <w:t>0</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b/>
                <w:lang w:val="sr-Cyrl-CS"/>
              </w:rPr>
            </w:pPr>
            <w:r w:rsidRPr="006A33FF">
              <w:rPr>
                <w:rFonts w:asciiTheme="majorHAnsi" w:hAnsiTheme="majorHAnsi"/>
                <w:lang w:val="sr-Cyrl-CS"/>
              </w:rPr>
              <w:t>Усавршавања</w:t>
            </w:r>
          </w:p>
        </w:tc>
        <w:tc>
          <w:tcPr>
            <w:tcW w:w="2712" w:type="pct"/>
            <w:gridSpan w:val="5"/>
            <w:vAlign w:val="center"/>
          </w:tcPr>
          <w:p w:rsidR="00230DDC" w:rsidRPr="006A33FF" w:rsidRDefault="00230DDC" w:rsidP="00A249AC">
            <w:pPr>
              <w:rPr>
                <w:rFonts w:asciiTheme="majorHAnsi" w:hAnsiTheme="majorHAnsi"/>
                <w:b/>
                <w:lang w:val="sr-Cyrl-RS"/>
              </w:rPr>
            </w:pPr>
            <w:r w:rsidRPr="006A33FF">
              <w:rPr>
                <w:rFonts w:asciiTheme="majorHAnsi" w:hAnsiTheme="majorHAnsi"/>
                <w:lang w:val="sr-Cyrl-RS"/>
              </w:rPr>
              <w:t>Положен правосудни испит и у</w:t>
            </w:r>
            <w:r w:rsidRPr="006A33FF">
              <w:rPr>
                <w:rFonts w:asciiTheme="majorHAnsi" w:hAnsiTheme="majorHAnsi"/>
              </w:rPr>
              <w:t xml:space="preserve">чествовао на </w:t>
            </w:r>
            <w:r w:rsidRPr="006A33FF">
              <w:rPr>
                <w:rFonts w:asciiTheme="majorHAnsi" w:hAnsiTheme="majorHAnsi"/>
                <w:lang w:val="sr-Cyrl-RS"/>
              </w:rPr>
              <w:t xml:space="preserve">више </w:t>
            </w:r>
            <w:r w:rsidRPr="006A33FF">
              <w:rPr>
                <w:rFonts w:asciiTheme="majorHAnsi" w:hAnsiTheme="majorHAnsi"/>
              </w:rPr>
              <w:t>међународни</w:t>
            </w:r>
            <w:r w:rsidRPr="006A33FF">
              <w:rPr>
                <w:rFonts w:asciiTheme="majorHAnsi" w:hAnsiTheme="majorHAnsi"/>
                <w:lang w:val="sr-Cyrl-RS"/>
              </w:rPr>
              <w:t>х</w:t>
            </w:r>
            <w:r w:rsidRPr="006A33FF">
              <w:rPr>
                <w:rFonts w:asciiTheme="majorHAnsi" w:hAnsiTheme="majorHAnsi"/>
              </w:rPr>
              <w:t xml:space="preserve"> конференција, сомпозијума</w:t>
            </w:r>
            <w:r w:rsidRPr="006A33FF">
              <w:rPr>
                <w:rFonts w:asciiTheme="majorHAnsi" w:hAnsiTheme="majorHAnsi"/>
                <w:lang w:val="sr-Cyrl-RS"/>
              </w:rPr>
              <w:t xml:space="preserve"> и</w:t>
            </w:r>
            <w:r w:rsidRPr="006A33FF">
              <w:rPr>
                <w:rFonts w:asciiTheme="majorHAnsi" w:hAnsiTheme="majorHAnsi"/>
              </w:rPr>
              <w:t xml:space="preserve"> семинара</w:t>
            </w:r>
            <w:r w:rsidRPr="006A33FF">
              <w:rPr>
                <w:rFonts w:asciiTheme="majorHAnsi" w:hAnsiTheme="majorHAnsi"/>
                <w:lang w:val="sr-Cyrl-RS"/>
              </w:rPr>
              <w:t>.</w:t>
            </w:r>
          </w:p>
        </w:tc>
      </w:tr>
      <w:tr w:rsidR="00230DDC" w:rsidRPr="006A33FF" w:rsidTr="00A249AC">
        <w:trPr>
          <w:trHeight w:val="584"/>
          <w:jc w:val="center"/>
        </w:trPr>
        <w:tc>
          <w:tcPr>
            <w:tcW w:w="2288"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Други подаци које сматрате релевантним</w:t>
            </w:r>
          </w:p>
        </w:tc>
        <w:tc>
          <w:tcPr>
            <w:tcW w:w="2712" w:type="pct"/>
            <w:gridSpan w:val="5"/>
            <w:vAlign w:val="center"/>
          </w:tcPr>
          <w:p w:rsidR="00230DDC" w:rsidRPr="006A33FF" w:rsidRDefault="00230DDC" w:rsidP="00A249AC">
            <w:pPr>
              <w:pStyle w:val="ListParagraph"/>
              <w:ind w:left="0"/>
              <w:rPr>
                <w:rFonts w:asciiTheme="majorHAnsi" w:hAnsiTheme="majorHAnsi"/>
                <w:lang w:val="sr-Cyrl-RS"/>
              </w:rPr>
            </w:pPr>
            <w:r w:rsidRPr="006A33FF">
              <w:rPr>
                <w:rFonts w:asciiTheme="majorHAnsi" w:hAnsiTheme="majorHAnsi"/>
              </w:rPr>
              <w:t>-</w:t>
            </w:r>
            <w:r w:rsidRPr="006A33FF">
              <w:rPr>
                <w:rFonts w:asciiTheme="majorHAnsi" w:hAnsiTheme="majorHAnsi"/>
                <w:lang w:val="sr-Cyrl-RS"/>
              </w:rPr>
              <w:t>Ч</w:t>
            </w:r>
            <w:r w:rsidRPr="006A33FF">
              <w:rPr>
                <w:rFonts w:asciiTheme="majorHAnsi" w:hAnsiTheme="majorHAnsi"/>
              </w:rPr>
              <w:t>лан научног одбора часописа ,,Journal of Low and Administrative</w:t>
            </w:r>
            <w:r w:rsidRPr="006A33FF">
              <w:rPr>
                <w:rFonts w:asciiTheme="majorHAnsi" w:hAnsiTheme="majorHAnsi"/>
                <w:lang w:val="sr-Cyrl-RS"/>
              </w:rPr>
              <w:t xml:space="preserve"> </w:t>
            </w:r>
            <w:r w:rsidRPr="006A33FF">
              <w:rPr>
                <w:rFonts w:asciiTheme="majorHAnsi" w:hAnsiTheme="majorHAnsi"/>
              </w:rPr>
              <w:t xml:space="preserve">Sciences"Petroleum-Gas Universitu of Ploesti Romania 2014. </w:t>
            </w:r>
          </w:p>
          <w:p w:rsidR="00230DDC" w:rsidRPr="006A33FF" w:rsidRDefault="00230DDC" w:rsidP="00A249AC">
            <w:pPr>
              <w:pStyle w:val="ListParagraph"/>
              <w:ind w:left="0"/>
              <w:rPr>
                <w:rFonts w:asciiTheme="majorHAnsi" w:hAnsiTheme="majorHAnsi"/>
                <w:lang w:val="sr-Cyrl-RS"/>
              </w:rPr>
            </w:pPr>
            <w:r w:rsidRPr="006A33FF">
              <w:rPr>
                <w:rFonts w:asciiTheme="majorHAnsi" w:hAnsiTheme="majorHAnsi"/>
                <w:lang w:val="sr-Cyrl-RS"/>
              </w:rPr>
              <w:t>-Члан редакцијског колегијума часописа ,,Економика“ Ниш 2018.</w:t>
            </w:r>
          </w:p>
          <w:p w:rsidR="00230DDC" w:rsidRPr="006A33FF" w:rsidRDefault="00230DDC" w:rsidP="00A249AC">
            <w:pPr>
              <w:pStyle w:val="ListParagraph"/>
              <w:ind w:left="0"/>
              <w:rPr>
                <w:rFonts w:asciiTheme="majorHAnsi" w:hAnsiTheme="majorHAnsi"/>
                <w:lang w:val="sr-Cyrl-RS"/>
              </w:rPr>
            </w:pPr>
            <w:r w:rsidRPr="006A33FF">
              <w:rPr>
                <w:rFonts w:asciiTheme="majorHAnsi" w:hAnsiTheme="majorHAnsi"/>
                <w:lang w:val="sr-Cyrl-RS"/>
              </w:rPr>
              <w:t>-Члан редакције часописа ,,Правни став“ Крагујевац 2018.</w:t>
            </w:r>
          </w:p>
          <w:p w:rsidR="00230DDC" w:rsidRPr="006A33FF" w:rsidRDefault="00230DDC" w:rsidP="00A249AC">
            <w:pPr>
              <w:pStyle w:val="ListParagraph"/>
              <w:ind w:left="0"/>
              <w:rPr>
                <w:rFonts w:asciiTheme="majorHAnsi" w:hAnsiTheme="majorHAnsi"/>
                <w:lang w:val="sr-Cyrl-RS"/>
              </w:rPr>
            </w:pPr>
            <w:r w:rsidRPr="006A33FF">
              <w:rPr>
                <w:rFonts w:asciiTheme="majorHAnsi" w:hAnsiTheme="majorHAnsi"/>
                <w:lang w:val="sr-Cyrl-RS"/>
              </w:rPr>
              <w:t>-Члан Савета часописа ,,Дефендологија“ Бања Лука 2019.</w:t>
            </w:r>
          </w:p>
        </w:tc>
      </w:tr>
      <w:tr w:rsidR="00230DDC" w:rsidRPr="006A33FF" w:rsidTr="00A249AC">
        <w:trPr>
          <w:trHeight w:val="195"/>
          <w:jc w:val="center"/>
        </w:trPr>
        <w:tc>
          <w:tcPr>
            <w:tcW w:w="2288" w:type="pct"/>
            <w:gridSpan w:val="2"/>
            <w:vAlign w:val="center"/>
          </w:tcPr>
          <w:p w:rsidR="00230DDC" w:rsidRPr="006A33FF" w:rsidRDefault="00230DDC" w:rsidP="00A249AC">
            <w:pPr>
              <w:rPr>
                <w:rFonts w:asciiTheme="majorHAnsi" w:hAnsiTheme="majorHAnsi"/>
                <w:b/>
                <w:sz w:val="18"/>
                <w:szCs w:val="18"/>
                <w:lang w:val="sr-Cyrl-CS"/>
              </w:rPr>
            </w:pPr>
            <w:r w:rsidRPr="006A33FF">
              <w:rPr>
                <w:rFonts w:asciiTheme="majorHAnsi" w:hAnsiTheme="majorHAnsi"/>
                <w:sz w:val="18"/>
                <w:szCs w:val="18"/>
                <w:lang w:val="sr-Cyrl-CS"/>
              </w:rPr>
              <w:t>Максимална дужине несме бити већа од  2 странице А4</w:t>
            </w:r>
          </w:p>
        </w:tc>
        <w:tc>
          <w:tcPr>
            <w:tcW w:w="2712" w:type="pct"/>
            <w:gridSpan w:val="5"/>
            <w:vAlign w:val="center"/>
          </w:tcPr>
          <w:p w:rsidR="00230DDC" w:rsidRPr="006A33FF" w:rsidRDefault="00230DDC" w:rsidP="00A249AC">
            <w:pPr>
              <w:rPr>
                <w:rFonts w:asciiTheme="majorHAnsi" w:hAnsiTheme="majorHAnsi"/>
                <w:b/>
                <w:lang w:val="sr-Cyrl-CS"/>
              </w:rPr>
            </w:pPr>
          </w:p>
        </w:tc>
      </w:tr>
    </w:tbl>
    <w:p w:rsidR="00230DDC" w:rsidRPr="006A33FF" w:rsidRDefault="00230DDC" w:rsidP="00230DDC">
      <w:pPr>
        <w:rPr>
          <w:rFonts w:asciiTheme="majorHAnsi" w:hAnsiTheme="majorHAnsi"/>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6A33FF" w:rsidRPr="006A33FF" w:rsidRDefault="006A33FF" w:rsidP="006A33FF">
      <w:pPr>
        <w:spacing w:after="60"/>
        <w:jc w:val="center"/>
        <w:rPr>
          <w:rFonts w:asciiTheme="majorHAnsi" w:hAnsiTheme="majorHAnsi"/>
          <w:iCs/>
          <w:sz w:val="22"/>
          <w:szCs w:val="22"/>
          <w:lang w:val="sr-Cyrl-CS"/>
        </w:rPr>
      </w:pPr>
      <w:r>
        <w:rPr>
          <w:rFonts w:asciiTheme="majorHAnsi" w:hAnsiTheme="majorHAnsi"/>
          <w:b/>
          <w:iCs/>
          <w:sz w:val="22"/>
          <w:szCs w:val="22"/>
          <w:lang w:val="sr-Cyrl-CS"/>
        </w:rPr>
        <w:t>Редни бр. 4</w:t>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hyperlink w:anchor="почетак" w:history="1">
        <w:r w:rsidRPr="007072B4">
          <w:rPr>
            <w:rStyle w:val="Hyperlink"/>
            <w:rFonts w:asciiTheme="majorHAnsi" w:hAnsiTheme="majorHAnsi"/>
            <w:b/>
            <w:iCs/>
            <w:sz w:val="28"/>
            <w:szCs w:val="22"/>
            <w:lang w:val="sr-Cyrl-CS"/>
          </w:rPr>
          <w:t>Повратак на списак</w:t>
        </w:r>
      </w:hyperlink>
    </w:p>
    <w:tbl>
      <w:tblPr>
        <w:tblW w:w="4913" w:type="pct"/>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319"/>
        <w:gridCol w:w="950"/>
        <w:gridCol w:w="1009"/>
        <w:gridCol w:w="266"/>
        <w:gridCol w:w="1032"/>
        <w:gridCol w:w="335"/>
        <w:gridCol w:w="1847"/>
        <w:gridCol w:w="668"/>
      </w:tblGrid>
      <w:tr w:rsidR="00230DDC" w:rsidRPr="006A33FF" w:rsidTr="00A249AC">
        <w:trPr>
          <w:trHeight w:val="227"/>
          <w:jc w:val="center"/>
        </w:trPr>
        <w:tc>
          <w:tcPr>
            <w:tcW w:w="2187" w:type="pct"/>
            <w:gridSpan w:val="3"/>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b/>
                <w:lang w:val="sr-Cyrl-CS"/>
              </w:rPr>
              <w:t>Име и презиме</w:t>
            </w:r>
          </w:p>
        </w:tc>
        <w:tc>
          <w:tcPr>
            <w:tcW w:w="2813" w:type="pct"/>
            <w:gridSpan w:val="6"/>
            <w:vAlign w:val="center"/>
          </w:tcPr>
          <w:p w:rsidR="00230DDC" w:rsidRPr="000E7744" w:rsidRDefault="00230DDC" w:rsidP="00A249AC">
            <w:pPr>
              <w:spacing w:after="60"/>
              <w:rPr>
                <w:rFonts w:asciiTheme="majorHAnsi" w:hAnsiTheme="majorHAnsi"/>
                <w:b/>
                <w:lang w:val="sr-Cyrl-CS"/>
              </w:rPr>
            </w:pPr>
            <w:bookmarkStart w:id="4" w:name="Снежана"/>
            <w:r w:rsidRPr="000E7744">
              <w:rPr>
                <w:rFonts w:asciiTheme="majorHAnsi" w:hAnsiTheme="majorHAnsi"/>
                <w:b/>
                <w:sz w:val="28"/>
                <w:lang w:val="sr-Cyrl-RS"/>
              </w:rPr>
              <w:t>Снежана Стојановић</w:t>
            </w:r>
            <w:bookmarkEnd w:id="4"/>
          </w:p>
        </w:tc>
      </w:tr>
      <w:tr w:rsidR="00230DDC" w:rsidRPr="006A33FF" w:rsidTr="00A249AC">
        <w:trPr>
          <w:trHeight w:val="227"/>
          <w:jc w:val="center"/>
        </w:trPr>
        <w:tc>
          <w:tcPr>
            <w:tcW w:w="2187" w:type="pct"/>
            <w:gridSpan w:val="3"/>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b/>
                <w:lang w:val="sr-Cyrl-CS"/>
              </w:rPr>
              <w:t>Звање</w:t>
            </w:r>
          </w:p>
        </w:tc>
        <w:tc>
          <w:tcPr>
            <w:tcW w:w="2813" w:type="pct"/>
            <w:gridSpan w:val="6"/>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Ванредни професор</w:t>
            </w:r>
          </w:p>
        </w:tc>
      </w:tr>
      <w:tr w:rsidR="00230DDC" w:rsidRPr="006A33FF" w:rsidTr="00A249AC">
        <w:trPr>
          <w:trHeight w:val="227"/>
          <w:jc w:val="center"/>
        </w:trPr>
        <w:tc>
          <w:tcPr>
            <w:tcW w:w="2187" w:type="pct"/>
            <w:gridSpan w:val="3"/>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b/>
                <w:lang w:val="sr-Cyrl-CS"/>
              </w:rPr>
              <w:t>Ужа научна, уметничка односно стручна  област</w:t>
            </w:r>
          </w:p>
        </w:tc>
        <w:tc>
          <w:tcPr>
            <w:tcW w:w="2813" w:type="pct"/>
            <w:gridSpan w:val="6"/>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Друштвено-хуманистичка,  Право, Финансијскоправна</w:t>
            </w:r>
          </w:p>
        </w:tc>
      </w:tr>
      <w:tr w:rsidR="00230DDC" w:rsidRPr="006A33FF" w:rsidTr="00A249AC">
        <w:trPr>
          <w:trHeight w:val="227"/>
          <w:jc w:val="center"/>
        </w:trPr>
        <w:tc>
          <w:tcPr>
            <w:tcW w:w="1663"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b/>
                <w:lang w:val="sr-Cyrl-CS"/>
              </w:rPr>
              <w:t>Академска каријера</w:t>
            </w:r>
          </w:p>
        </w:tc>
        <w:tc>
          <w:tcPr>
            <w:tcW w:w="524" w:type="pct"/>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 xml:space="preserve">Година </w:t>
            </w:r>
          </w:p>
        </w:tc>
        <w:tc>
          <w:tcPr>
            <w:tcW w:w="1426" w:type="pct"/>
            <w:gridSpan w:val="4"/>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 xml:space="preserve">Институција </w:t>
            </w:r>
          </w:p>
        </w:tc>
        <w:tc>
          <w:tcPr>
            <w:tcW w:w="1387"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 xml:space="preserve">Ужа научна, уметничка односно стручна област </w:t>
            </w:r>
          </w:p>
        </w:tc>
      </w:tr>
      <w:tr w:rsidR="00230DDC" w:rsidRPr="006A33FF" w:rsidTr="00A249AC">
        <w:trPr>
          <w:trHeight w:val="227"/>
          <w:jc w:val="center"/>
        </w:trPr>
        <w:tc>
          <w:tcPr>
            <w:tcW w:w="1663"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Избор у звање</w:t>
            </w:r>
          </w:p>
        </w:tc>
        <w:tc>
          <w:tcPr>
            <w:tcW w:w="524" w:type="pct"/>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2015.</w:t>
            </w:r>
          </w:p>
          <w:p w:rsidR="00230DDC" w:rsidRPr="006A33FF" w:rsidRDefault="00230DDC" w:rsidP="00A249AC">
            <w:pPr>
              <w:rPr>
                <w:rFonts w:asciiTheme="majorHAnsi" w:hAnsiTheme="majorHAnsi"/>
                <w:lang w:val="sr-Cyrl-CS"/>
              </w:rPr>
            </w:pPr>
          </w:p>
          <w:p w:rsidR="00230DDC" w:rsidRPr="006A33FF" w:rsidRDefault="00230DDC" w:rsidP="00A249AC">
            <w:pPr>
              <w:rPr>
                <w:rFonts w:asciiTheme="majorHAnsi" w:hAnsiTheme="majorHAnsi"/>
                <w:lang w:val="sr-Cyrl-CS"/>
              </w:rPr>
            </w:pPr>
            <w:r w:rsidRPr="006A33FF">
              <w:rPr>
                <w:rFonts w:asciiTheme="majorHAnsi" w:hAnsiTheme="majorHAnsi"/>
                <w:lang w:val="sr-Cyrl-CS"/>
              </w:rPr>
              <w:t>2008.</w:t>
            </w:r>
          </w:p>
        </w:tc>
        <w:tc>
          <w:tcPr>
            <w:tcW w:w="1426" w:type="pct"/>
            <w:gridSpan w:val="4"/>
            <w:vAlign w:val="center"/>
          </w:tcPr>
          <w:p w:rsidR="00230DDC" w:rsidRPr="006A33FF" w:rsidRDefault="00230DDC" w:rsidP="00A249AC">
            <w:pPr>
              <w:rPr>
                <w:rFonts w:asciiTheme="majorHAnsi" w:hAnsiTheme="majorHAnsi"/>
                <w:lang w:val="sr-Cyrl-RS"/>
              </w:rPr>
            </w:pPr>
            <w:r w:rsidRPr="006A33FF">
              <w:rPr>
                <w:rFonts w:asciiTheme="majorHAnsi" w:hAnsiTheme="majorHAnsi"/>
                <w:lang w:val="sr-Cyrl-RS"/>
              </w:rPr>
              <w:t>Универзитет Унион-Никола Тесла, Београд</w:t>
            </w:r>
          </w:p>
          <w:p w:rsidR="00230DDC" w:rsidRPr="006A33FF" w:rsidRDefault="00230DDC" w:rsidP="00A249AC">
            <w:pPr>
              <w:rPr>
                <w:rFonts w:asciiTheme="majorHAnsi" w:hAnsiTheme="majorHAnsi"/>
                <w:lang w:val="sr-Cyrl-CS"/>
              </w:rPr>
            </w:pPr>
            <w:r w:rsidRPr="006A33FF">
              <w:rPr>
                <w:rFonts w:asciiTheme="majorHAnsi" w:hAnsiTheme="majorHAnsi"/>
                <w:lang w:val="sr-Cyrl-RS"/>
              </w:rPr>
              <w:t>Универзитет у Крагујевцу</w:t>
            </w:r>
          </w:p>
        </w:tc>
        <w:tc>
          <w:tcPr>
            <w:tcW w:w="1387"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Право</w:t>
            </w:r>
          </w:p>
          <w:p w:rsidR="00230DDC" w:rsidRPr="006A33FF" w:rsidRDefault="00230DDC" w:rsidP="00A249AC">
            <w:pPr>
              <w:rPr>
                <w:rFonts w:asciiTheme="majorHAnsi" w:hAnsiTheme="majorHAnsi"/>
                <w:lang w:val="sr-Cyrl-CS"/>
              </w:rPr>
            </w:pPr>
          </w:p>
          <w:p w:rsidR="00230DDC" w:rsidRPr="006A33FF" w:rsidRDefault="00230DDC" w:rsidP="00A249AC">
            <w:pPr>
              <w:rPr>
                <w:rFonts w:asciiTheme="majorHAnsi" w:hAnsiTheme="majorHAnsi"/>
                <w:lang w:val="sr-Cyrl-CS"/>
              </w:rPr>
            </w:pPr>
            <w:r w:rsidRPr="006A33FF">
              <w:rPr>
                <w:rFonts w:asciiTheme="majorHAnsi" w:hAnsiTheme="majorHAnsi"/>
                <w:lang w:val="sr-Cyrl-CS"/>
              </w:rPr>
              <w:t>Јавне финансије и финансијско право</w:t>
            </w:r>
          </w:p>
        </w:tc>
      </w:tr>
      <w:tr w:rsidR="00230DDC" w:rsidRPr="006A33FF" w:rsidTr="00A249AC">
        <w:trPr>
          <w:trHeight w:val="227"/>
          <w:jc w:val="center"/>
        </w:trPr>
        <w:tc>
          <w:tcPr>
            <w:tcW w:w="1663"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Докторат</w:t>
            </w:r>
          </w:p>
        </w:tc>
        <w:tc>
          <w:tcPr>
            <w:tcW w:w="524" w:type="pct"/>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2004.</w:t>
            </w:r>
          </w:p>
        </w:tc>
        <w:tc>
          <w:tcPr>
            <w:tcW w:w="1426" w:type="pct"/>
            <w:gridSpan w:val="4"/>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Прав</w:t>
            </w:r>
            <w:r w:rsidRPr="006A33FF">
              <w:rPr>
                <w:rFonts w:asciiTheme="majorHAnsi" w:hAnsiTheme="majorHAnsi"/>
                <w:lang w:val="sr-Cyrl-RS"/>
              </w:rPr>
              <w:t>ни факултет, БУ</w:t>
            </w:r>
          </w:p>
        </w:tc>
        <w:tc>
          <w:tcPr>
            <w:tcW w:w="1387"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Финансијскоправна</w:t>
            </w:r>
          </w:p>
        </w:tc>
      </w:tr>
      <w:tr w:rsidR="00230DDC" w:rsidRPr="006A33FF" w:rsidTr="00A249AC">
        <w:trPr>
          <w:trHeight w:val="227"/>
          <w:jc w:val="center"/>
        </w:trPr>
        <w:tc>
          <w:tcPr>
            <w:tcW w:w="1663" w:type="pct"/>
            <w:gridSpan w:val="2"/>
            <w:vAlign w:val="center"/>
          </w:tcPr>
          <w:p w:rsidR="00230DDC" w:rsidRPr="006A33FF" w:rsidRDefault="00230DDC" w:rsidP="00A249AC">
            <w:pPr>
              <w:spacing w:after="60"/>
              <w:rPr>
                <w:rFonts w:asciiTheme="majorHAnsi" w:hAnsiTheme="majorHAnsi"/>
                <w:lang w:val="sr-Cyrl-RS"/>
              </w:rPr>
            </w:pPr>
            <w:r w:rsidRPr="006A33FF">
              <w:rPr>
                <w:rFonts w:asciiTheme="majorHAnsi" w:hAnsiTheme="majorHAnsi"/>
                <w:lang w:val="sr-Cyrl-RS"/>
              </w:rPr>
              <w:t>Магистратура</w:t>
            </w:r>
          </w:p>
        </w:tc>
        <w:tc>
          <w:tcPr>
            <w:tcW w:w="524" w:type="pct"/>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2014.</w:t>
            </w:r>
          </w:p>
          <w:p w:rsidR="00230DDC" w:rsidRPr="006A33FF" w:rsidRDefault="00230DDC" w:rsidP="00A249AC">
            <w:pPr>
              <w:rPr>
                <w:rFonts w:asciiTheme="majorHAnsi" w:hAnsiTheme="majorHAnsi"/>
                <w:lang w:val="sr-Cyrl-CS"/>
              </w:rPr>
            </w:pPr>
          </w:p>
          <w:p w:rsidR="00230DDC" w:rsidRPr="006A33FF" w:rsidRDefault="00230DDC" w:rsidP="00A249AC">
            <w:pPr>
              <w:rPr>
                <w:rFonts w:asciiTheme="majorHAnsi" w:hAnsiTheme="majorHAnsi"/>
                <w:lang w:val="sr-Cyrl-CS"/>
              </w:rPr>
            </w:pPr>
            <w:r w:rsidRPr="006A33FF">
              <w:rPr>
                <w:rFonts w:asciiTheme="majorHAnsi" w:hAnsiTheme="majorHAnsi"/>
                <w:lang w:val="sr-Cyrl-CS"/>
              </w:rPr>
              <w:t>2002.</w:t>
            </w:r>
          </w:p>
        </w:tc>
        <w:tc>
          <w:tcPr>
            <w:tcW w:w="1426" w:type="pct"/>
            <w:gridSpan w:val="4"/>
            <w:vAlign w:val="center"/>
          </w:tcPr>
          <w:p w:rsidR="00230DDC" w:rsidRPr="006A33FF" w:rsidRDefault="00230DDC" w:rsidP="00A249AC">
            <w:pPr>
              <w:rPr>
                <w:rFonts w:asciiTheme="majorHAnsi" w:hAnsiTheme="majorHAnsi"/>
                <w:lang w:val="sr-Cyrl-RS"/>
              </w:rPr>
            </w:pPr>
            <w:r w:rsidRPr="006A33FF">
              <w:rPr>
                <w:rFonts w:asciiTheme="majorHAnsi" w:hAnsiTheme="majorHAnsi"/>
                <w:lang w:val="sr-Cyrl-RS"/>
              </w:rPr>
              <w:t>Универзитет за економију и бизнис, Беч</w:t>
            </w:r>
          </w:p>
          <w:p w:rsidR="00230DDC" w:rsidRPr="006A33FF" w:rsidRDefault="00230DDC" w:rsidP="00A249AC">
            <w:pPr>
              <w:rPr>
                <w:rFonts w:asciiTheme="majorHAnsi" w:hAnsiTheme="majorHAnsi"/>
                <w:lang w:val="sr-Cyrl-CS"/>
              </w:rPr>
            </w:pPr>
          </w:p>
          <w:p w:rsidR="00230DDC" w:rsidRPr="006A33FF" w:rsidRDefault="00230DDC" w:rsidP="00A249AC">
            <w:pPr>
              <w:rPr>
                <w:rFonts w:asciiTheme="majorHAnsi" w:hAnsiTheme="majorHAnsi"/>
                <w:lang w:val="sr-Cyrl-CS"/>
              </w:rPr>
            </w:pPr>
            <w:r w:rsidRPr="006A33FF">
              <w:rPr>
                <w:rFonts w:asciiTheme="majorHAnsi" w:hAnsiTheme="majorHAnsi"/>
                <w:lang w:val="sr-Cyrl-CS"/>
              </w:rPr>
              <w:t>Прав</w:t>
            </w:r>
            <w:r w:rsidRPr="006A33FF">
              <w:rPr>
                <w:rFonts w:asciiTheme="majorHAnsi" w:hAnsiTheme="majorHAnsi"/>
                <w:lang w:val="sr-Cyrl-RS"/>
              </w:rPr>
              <w:t>ни факултет, БУ</w:t>
            </w:r>
          </w:p>
        </w:tc>
        <w:tc>
          <w:tcPr>
            <w:tcW w:w="1387"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Порескоправна</w:t>
            </w:r>
          </w:p>
          <w:p w:rsidR="00230DDC" w:rsidRPr="006A33FF" w:rsidRDefault="00230DDC" w:rsidP="00A249AC">
            <w:pPr>
              <w:rPr>
                <w:rFonts w:asciiTheme="majorHAnsi" w:hAnsiTheme="majorHAnsi"/>
                <w:lang w:val="sr-Cyrl-CS"/>
              </w:rPr>
            </w:pPr>
          </w:p>
          <w:p w:rsidR="00230DDC" w:rsidRPr="006A33FF" w:rsidRDefault="00230DDC" w:rsidP="00A249AC">
            <w:pPr>
              <w:rPr>
                <w:rFonts w:asciiTheme="majorHAnsi" w:hAnsiTheme="majorHAnsi"/>
                <w:lang w:val="sr-Cyrl-CS"/>
              </w:rPr>
            </w:pPr>
            <w:r w:rsidRPr="006A33FF">
              <w:rPr>
                <w:rFonts w:asciiTheme="majorHAnsi" w:hAnsiTheme="majorHAnsi"/>
                <w:lang w:val="sr-Cyrl-CS"/>
              </w:rPr>
              <w:t>Финансијскоправна</w:t>
            </w:r>
          </w:p>
        </w:tc>
      </w:tr>
      <w:tr w:rsidR="00230DDC" w:rsidRPr="006A33FF" w:rsidTr="00A249AC">
        <w:trPr>
          <w:trHeight w:val="227"/>
          <w:jc w:val="center"/>
        </w:trPr>
        <w:tc>
          <w:tcPr>
            <w:tcW w:w="1663" w:type="pct"/>
            <w:gridSpan w:val="2"/>
            <w:vAlign w:val="center"/>
          </w:tcPr>
          <w:p w:rsidR="00230DDC" w:rsidRPr="006A33FF" w:rsidRDefault="00230DDC" w:rsidP="00A249AC">
            <w:pPr>
              <w:spacing w:after="60"/>
              <w:rPr>
                <w:rFonts w:asciiTheme="majorHAnsi" w:hAnsiTheme="majorHAnsi"/>
                <w:lang w:val="sr-Cyrl-RS"/>
              </w:rPr>
            </w:pPr>
            <w:r w:rsidRPr="006A33FF">
              <w:rPr>
                <w:rFonts w:asciiTheme="majorHAnsi" w:hAnsiTheme="majorHAnsi"/>
                <w:lang w:val="sr-Cyrl-RS"/>
              </w:rPr>
              <w:t>Мастер диплома</w:t>
            </w:r>
          </w:p>
        </w:tc>
        <w:tc>
          <w:tcPr>
            <w:tcW w:w="524" w:type="pct"/>
            <w:vAlign w:val="center"/>
          </w:tcPr>
          <w:p w:rsidR="00230DDC" w:rsidRPr="006A33FF" w:rsidRDefault="00230DDC" w:rsidP="00A249AC">
            <w:pPr>
              <w:rPr>
                <w:rFonts w:asciiTheme="majorHAnsi" w:hAnsiTheme="majorHAnsi"/>
                <w:lang w:val="sr-Cyrl-CS"/>
              </w:rPr>
            </w:pPr>
          </w:p>
        </w:tc>
        <w:tc>
          <w:tcPr>
            <w:tcW w:w="1426" w:type="pct"/>
            <w:gridSpan w:val="4"/>
            <w:vAlign w:val="center"/>
          </w:tcPr>
          <w:p w:rsidR="00230DDC" w:rsidRPr="006A33FF" w:rsidRDefault="00230DDC" w:rsidP="00A249AC">
            <w:pPr>
              <w:rPr>
                <w:rFonts w:asciiTheme="majorHAnsi" w:hAnsiTheme="majorHAnsi"/>
                <w:lang w:val="sr-Cyrl-CS"/>
              </w:rPr>
            </w:pPr>
          </w:p>
        </w:tc>
        <w:tc>
          <w:tcPr>
            <w:tcW w:w="1387" w:type="pct"/>
            <w:gridSpan w:val="2"/>
            <w:vAlign w:val="center"/>
          </w:tcPr>
          <w:p w:rsidR="00230DDC" w:rsidRPr="006A33FF" w:rsidRDefault="00230DDC" w:rsidP="00A249AC">
            <w:pPr>
              <w:rPr>
                <w:rFonts w:asciiTheme="majorHAnsi" w:hAnsiTheme="majorHAnsi"/>
                <w:lang w:val="sr-Cyrl-CS"/>
              </w:rPr>
            </w:pPr>
          </w:p>
        </w:tc>
      </w:tr>
      <w:tr w:rsidR="00230DDC" w:rsidRPr="006A33FF" w:rsidTr="00A249AC">
        <w:trPr>
          <w:trHeight w:val="227"/>
          <w:jc w:val="center"/>
        </w:trPr>
        <w:tc>
          <w:tcPr>
            <w:tcW w:w="1663"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Диплома</w:t>
            </w:r>
          </w:p>
        </w:tc>
        <w:tc>
          <w:tcPr>
            <w:tcW w:w="524" w:type="pct"/>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1998.</w:t>
            </w:r>
          </w:p>
        </w:tc>
        <w:tc>
          <w:tcPr>
            <w:tcW w:w="1426" w:type="pct"/>
            <w:gridSpan w:val="4"/>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Прав</w:t>
            </w:r>
            <w:r w:rsidRPr="006A33FF">
              <w:rPr>
                <w:rFonts w:asciiTheme="majorHAnsi" w:hAnsiTheme="majorHAnsi"/>
                <w:lang w:val="sr-Cyrl-RS"/>
              </w:rPr>
              <w:t>ни факултет, БУ</w:t>
            </w:r>
          </w:p>
        </w:tc>
        <w:tc>
          <w:tcPr>
            <w:tcW w:w="1387"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Право</w:t>
            </w:r>
          </w:p>
        </w:tc>
      </w:tr>
      <w:tr w:rsidR="00230DDC" w:rsidRPr="006A33FF" w:rsidTr="00A249AC">
        <w:trPr>
          <w:trHeight w:val="227"/>
          <w:jc w:val="center"/>
        </w:trPr>
        <w:tc>
          <w:tcPr>
            <w:tcW w:w="5000" w:type="pct"/>
            <w:gridSpan w:val="9"/>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b/>
                <w:lang w:val="sr-Cyrl-CS"/>
              </w:rPr>
              <w:t>Списак дисертација</w:t>
            </w:r>
            <w:r w:rsidRPr="006A33FF">
              <w:rPr>
                <w:rFonts w:asciiTheme="majorHAnsi" w:hAnsiTheme="majorHAnsi"/>
                <w:b/>
                <w:lang w:val="sr-Cyrl-RS"/>
              </w:rPr>
              <w:t xml:space="preserve">-докторских уметничких пројеката </w:t>
            </w:r>
            <w:r w:rsidRPr="006A33FF">
              <w:rPr>
                <w:rFonts w:asciiTheme="majorHAnsi" w:hAnsiTheme="majorHAnsi"/>
                <w:b/>
                <w:lang w:val="sr-Cyrl-CS"/>
              </w:rPr>
              <w:t>а у којима је наставнк ментор или је био ментор у претходних 10 година</w:t>
            </w:r>
          </w:p>
        </w:tc>
      </w:tr>
      <w:tr w:rsidR="00230DDC" w:rsidRPr="006A33FF" w:rsidTr="00A249AC">
        <w:trPr>
          <w:trHeight w:val="227"/>
          <w:jc w:val="center"/>
        </w:trPr>
        <w:tc>
          <w:tcPr>
            <w:tcW w:w="388" w:type="pct"/>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Р.Б.</w:t>
            </w:r>
          </w:p>
        </w:tc>
        <w:tc>
          <w:tcPr>
            <w:tcW w:w="1800" w:type="pct"/>
            <w:gridSpan w:val="2"/>
            <w:vAlign w:val="center"/>
          </w:tcPr>
          <w:p w:rsidR="00230DDC" w:rsidRPr="006A33FF" w:rsidRDefault="00230DDC" w:rsidP="00A249AC">
            <w:pPr>
              <w:spacing w:after="60"/>
              <w:rPr>
                <w:rFonts w:asciiTheme="majorHAnsi" w:hAnsiTheme="majorHAnsi"/>
                <w:lang w:val="sr-Cyrl-RS"/>
              </w:rPr>
            </w:pPr>
            <w:r w:rsidRPr="006A33FF">
              <w:rPr>
                <w:rFonts w:asciiTheme="majorHAnsi" w:hAnsiTheme="majorHAnsi"/>
                <w:lang w:val="sr-Cyrl-CS"/>
              </w:rPr>
              <w:t>Наслов дисертације</w:t>
            </w:r>
            <w:r w:rsidRPr="006A33FF">
              <w:rPr>
                <w:rFonts w:asciiTheme="majorHAnsi" w:hAnsiTheme="majorHAnsi"/>
                <w:lang w:val="sr-Cyrl-RS"/>
              </w:rPr>
              <w:t xml:space="preserve">- докторског уметничког пројекта </w:t>
            </w:r>
          </w:p>
        </w:tc>
        <w:tc>
          <w:tcPr>
            <w:tcW w:w="707"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Име кандидата</w:t>
            </w:r>
          </w:p>
        </w:tc>
        <w:tc>
          <w:tcPr>
            <w:tcW w:w="718"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 xml:space="preserve">*пријављена </w:t>
            </w:r>
          </w:p>
        </w:tc>
        <w:tc>
          <w:tcPr>
            <w:tcW w:w="1387"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 одбрањена</w:t>
            </w:r>
          </w:p>
        </w:tc>
      </w:tr>
      <w:tr w:rsidR="00230DDC" w:rsidRPr="006A33FF" w:rsidTr="00A249AC">
        <w:trPr>
          <w:trHeight w:val="227"/>
          <w:jc w:val="center"/>
        </w:trPr>
        <w:tc>
          <w:tcPr>
            <w:tcW w:w="388" w:type="pct"/>
            <w:vAlign w:val="center"/>
          </w:tcPr>
          <w:p w:rsidR="00230DDC" w:rsidRPr="006A33FF" w:rsidRDefault="00230DDC" w:rsidP="00A249AC">
            <w:pPr>
              <w:spacing w:after="60"/>
              <w:rPr>
                <w:rFonts w:asciiTheme="majorHAnsi" w:hAnsiTheme="majorHAnsi"/>
                <w:lang w:val="sr-Cyrl-CS"/>
              </w:rPr>
            </w:pPr>
          </w:p>
        </w:tc>
        <w:tc>
          <w:tcPr>
            <w:tcW w:w="1800" w:type="pct"/>
            <w:gridSpan w:val="2"/>
            <w:vAlign w:val="center"/>
          </w:tcPr>
          <w:p w:rsidR="00230DDC" w:rsidRPr="006A33FF" w:rsidRDefault="00230DDC" w:rsidP="00A249AC">
            <w:pPr>
              <w:spacing w:after="60"/>
              <w:rPr>
                <w:rFonts w:asciiTheme="majorHAnsi" w:hAnsiTheme="majorHAnsi"/>
                <w:lang w:val="sr-Cyrl-CS"/>
              </w:rPr>
            </w:pPr>
          </w:p>
        </w:tc>
        <w:tc>
          <w:tcPr>
            <w:tcW w:w="707" w:type="pct"/>
            <w:gridSpan w:val="2"/>
            <w:vAlign w:val="center"/>
          </w:tcPr>
          <w:p w:rsidR="00230DDC" w:rsidRPr="006A33FF" w:rsidRDefault="00230DDC" w:rsidP="00A249AC">
            <w:pPr>
              <w:spacing w:after="60"/>
              <w:rPr>
                <w:rFonts w:asciiTheme="majorHAnsi" w:hAnsiTheme="majorHAnsi"/>
                <w:lang w:val="sr-Cyrl-CS"/>
              </w:rPr>
            </w:pPr>
          </w:p>
        </w:tc>
        <w:tc>
          <w:tcPr>
            <w:tcW w:w="718" w:type="pct"/>
            <w:gridSpan w:val="2"/>
            <w:vAlign w:val="center"/>
          </w:tcPr>
          <w:p w:rsidR="00230DDC" w:rsidRPr="006A33FF" w:rsidRDefault="00230DDC" w:rsidP="00A249AC">
            <w:pPr>
              <w:spacing w:after="60"/>
              <w:rPr>
                <w:rFonts w:asciiTheme="majorHAnsi" w:hAnsiTheme="majorHAnsi"/>
                <w:lang w:val="sr-Cyrl-CS"/>
              </w:rPr>
            </w:pPr>
          </w:p>
        </w:tc>
        <w:tc>
          <w:tcPr>
            <w:tcW w:w="1387" w:type="pct"/>
            <w:gridSpan w:val="2"/>
            <w:vAlign w:val="center"/>
          </w:tcPr>
          <w:p w:rsidR="00230DDC" w:rsidRPr="006A33FF" w:rsidRDefault="00230DDC" w:rsidP="00A249AC">
            <w:pPr>
              <w:spacing w:after="60"/>
              <w:rPr>
                <w:rFonts w:asciiTheme="majorHAnsi" w:hAnsiTheme="majorHAnsi"/>
                <w:lang w:val="sr-Cyrl-CS"/>
              </w:rPr>
            </w:pPr>
          </w:p>
        </w:tc>
      </w:tr>
      <w:tr w:rsidR="00230DDC" w:rsidRPr="006A33FF" w:rsidTr="00A249AC">
        <w:trPr>
          <w:trHeight w:val="227"/>
          <w:jc w:val="center"/>
        </w:trPr>
        <w:tc>
          <w:tcPr>
            <w:tcW w:w="5000" w:type="pct"/>
            <w:gridSpan w:val="9"/>
            <w:vAlign w:val="center"/>
          </w:tcPr>
          <w:p w:rsidR="00230DDC" w:rsidRPr="006A33FF" w:rsidRDefault="00230DDC" w:rsidP="00A249AC">
            <w:pPr>
              <w:spacing w:after="60"/>
              <w:jc w:val="both"/>
              <w:rPr>
                <w:rFonts w:asciiTheme="majorHAnsi" w:hAnsiTheme="majorHAnsi"/>
                <w:lang w:val="sr-Cyrl-CS"/>
              </w:rPr>
            </w:pPr>
            <w:r w:rsidRPr="006A33FF">
              <w:rPr>
                <w:rFonts w:asciiTheme="majorHAnsi" w:hAnsiTheme="majorHAnsi"/>
                <w:lang w:val="sr-Cyrl-CS"/>
              </w:rPr>
              <w:t>*Година  у којој је дисертација</w:t>
            </w:r>
            <w:r w:rsidRPr="006A33FF">
              <w:rPr>
                <w:rFonts w:asciiTheme="majorHAnsi" w:hAnsiTheme="majorHAnsi"/>
                <w:lang w:val="sr-Cyrl-RS"/>
              </w:rPr>
              <w:t xml:space="preserve">-докторски уметнички пројекат </w:t>
            </w:r>
            <w:r w:rsidRPr="006A33FF">
              <w:rPr>
                <w:rFonts w:asciiTheme="majorHAnsi" w:hAnsiTheme="majorHAnsi"/>
                <w:lang w:val="sr-Cyrl-CS"/>
              </w:rPr>
              <w:t xml:space="preserve"> пријављена</w:t>
            </w:r>
            <w:r w:rsidRPr="006A33FF">
              <w:rPr>
                <w:rFonts w:asciiTheme="majorHAnsi" w:hAnsiTheme="majorHAnsi"/>
                <w:lang w:val="sr-Cyrl-RS"/>
              </w:rPr>
              <w:t xml:space="preserve">-пријављен </w:t>
            </w:r>
            <w:r w:rsidRPr="006A33FF">
              <w:rPr>
                <w:rFonts w:asciiTheme="majorHAnsi" w:hAnsiTheme="majorHAnsi"/>
                <w:lang w:val="sr-Cyrl-CS"/>
              </w:rPr>
              <w:t>(само за дисертације</w:t>
            </w:r>
            <w:r w:rsidRPr="006A33FF">
              <w:rPr>
                <w:rFonts w:asciiTheme="majorHAnsi" w:hAnsiTheme="majorHAnsi"/>
                <w:lang w:val="sr-Cyrl-RS"/>
              </w:rPr>
              <w:t xml:space="preserve">-докторске уметничке пројекте </w:t>
            </w:r>
            <w:r w:rsidRPr="006A33FF">
              <w:rPr>
                <w:rFonts w:asciiTheme="majorHAnsi" w:hAnsiTheme="majorHAnsi"/>
                <w:lang w:val="sr-Cyrl-CS"/>
              </w:rPr>
              <w:t xml:space="preserve"> које су у току), ** Година у којој је дисертација</w:t>
            </w:r>
            <w:r w:rsidRPr="006A33FF">
              <w:rPr>
                <w:rFonts w:asciiTheme="majorHAnsi" w:hAnsiTheme="majorHAnsi"/>
                <w:lang w:val="sr-Cyrl-RS"/>
              </w:rPr>
              <w:t xml:space="preserve">-докторски уметнички пројекат </w:t>
            </w:r>
            <w:r w:rsidRPr="006A33FF">
              <w:rPr>
                <w:rFonts w:asciiTheme="majorHAnsi" w:hAnsiTheme="majorHAnsi"/>
                <w:lang w:val="sr-Cyrl-CS"/>
              </w:rPr>
              <w:t xml:space="preserve"> одбрањена (само за дисертације</w:t>
            </w:r>
            <w:r w:rsidRPr="006A33FF">
              <w:rPr>
                <w:rFonts w:asciiTheme="majorHAnsi" w:hAnsiTheme="majorHAnsi"/>
                <w:lang w:val="sr-Cyrl-RS"/>
              </w:rPr>
              <w:t xml:space="preserve">-докторско уметничке пројекте </w:t>
            </w:r>
            <w:r w:rsidRPr="006A33FF">
              <w:rPr>
                <w:rFonts w:asciiTheme="majorHAnsi" w:hAnsiTheme="majorHAnsi"/>
                <w:lang w:val="sr-Cyrl-CS"/>
              </w:rPr>
              <w:t xml:space="preserve"> из ранијег периода)</w:t>
            </w:r>
          </w:p>
        </w:tc>
      </w:tr>
      <w:tr w:rsidR="00230DDC" w:rsidRPr="006A33FF" w:rsidTr="00A249AC">
        <w:trPr>
          <w:trHeight w:val="227"/>
          <w:jc w:val="center"/>
        </w:trPr>
        <w:tc>
          <w:tcPr>
            <w:tcW w:w="5000" w:type="pct"/>
            <w:gridSpan w:val="9"/>
            <w:vAlign w:val="center"/>
          </w:tcPr>
          <w:p w:rsidR="00230DDC" w:rsidRPr="006A33FF" w:rsidRDefault="00230DDC" w:rsidP="00A249AC">
            <w:pPr>
              <w:spacing w:after="60"/>
              <w:jc w:val="both"/>
              <w:rPr>
                <w:rFonts w:asciiTheme="majorHAnsi" w:hAnsiTheme="majorHAnsi"/>
                <w:lang w:val="sr-Cyrl-RS"/>
              </w:rPr>
            </w:pPr>
            <w:r w:rsidRPr="006A33FF">
              <w:rPr>
                <w:rFonts w:asciiTheme="majorHAnsi" w:hAnsiTheme="majorHAnsi"/>
                <w:lang w:val="sr-Cyrl-CS"/>
              </w:rPr>
              <w:t>Категоризација публикације</w:t>
            </w:r>
            <w:r w:rsidRPr="006A33FF">
              <w:rPr>
                <w:rFonts w:asciiTheme="majorHAnsi" w:hAnsiTheme="majorHAnsi"/>
                <w:lang w:val="sr-Cyrl-RS"/>
              </w:rPr>
              <w:t xml:space="preserve"> научних радова  из области датог студијског програма </w:t>
            </w:r>
            <w:r w:rsidRPr="006A33FF">
              <w:rPr>
                <w:rFonts w:asciiTheme="majorHAnsi" w:hAnsiTheme="majorHAnsi"/>
                <w:lang w:val="sr-Cyrl-CS"/>
              </w:rPr>
              <w:t xml:space="preserve"> према класификацији ре</w:t>
            </w:r>
            <w:r w:rsidRPr="006A33FF">
              <w:rPr>
                <w:rFonts w:asciiTheme="majorHAnsi" w:hAnsiTheme="majorHAnsi"/>
                <w:lang w:val="sr-Cyrl-RS"/>
              </w:rPr>
              <w:t>с</w:t>
            </w:r>
            <w:r w:rsidRPr="006A33FF">
              <w:rPr>
                <w:rFonts w:asciiTheme="majorHAnsi" w:hAnsiTheme="majorHAnsi"/>
                <w:lang w:val="sr-Cyrl-CS"/>
              </w:rPr>
              <w:t>орног Министарства просвете, науке и технолошког развоја  а у складу са допунским захтевевима  стандарда за дато поље (минимално 5 не више од 20)</w:t>
            </w:r>
          </w:p>
          <w:p w:rsidR="00230DDC" w:rsidRPr="006A33FF" w:rsidRDefault="00230DDC" w:rsidP="00A249AC">
            <w:pPr>
              <w:spacing w:after="60"/>
              <w:jc w:val="both"/>
              <w:rPr>
                <w:rFonts w:asciiTheme="majorHAnsi" w:hAnsiTheme="majorHAnsi"/>
                <w:b/>
                <w:lang w:val="sr-Cyrl-RS"/>
              </w:rPr>
            </w:pPr>
            <w:r w:rsidRPr="006A33FF">
              <w:rPr>
                <w:rFonts w:asciiTheme="majorHAnsi" w:hAnsiTheme="majorHAnsi"/>
                <w:lang w:val="sr-Cyrl-CS"/>
              </w:rPr>
              <w:t>Категоризација публикације</w:t>
            </w:r>
            <w:r w:rsidRPr="006A33FF">
              <w:rPr>
                <w:rFonts w:asciiTheme="majorHAnsi" w:hAnsiTheme="majorHAnsi"/>
                <w:lang w:val="sr-Cyrl-RS"/>
              </w:rPr>
              <w:t xml:space="preserve"> уметничких референци  из области датог студијског програма </w:t>
            </w:r>
            <w:r w:rsidRPr="006A33FF">
              <w:rPr>
                <w:rFonts w:asciiTheme="majorHAnsi" w:hAnsiTheme="majorHAnsi"/>
                <w:lang w:val="sr-Cyrl-CS"/>
              </w:rPr>
              <w:t xml:space="preserve"> према класификацији </w:t>
            </w:r>
            <w:r w:rsidRPr="006A33FF">
              <w:rPr>
                <w:rFonts w:asciiTheme="majorHAnsi" w:hAnsiTheme="majorHAnsi"/>
                <w:lang w:val="sr-Cyrl-RS"/>
              </w:rPr>
              <w:t xml:space="preserve"> из Упутства  за припрему документације  за акредитацију студијског програма </w:t>
            </w:r>
            <w:r w:rsidRPr="006A33FF">
              <w:rPr>
                <w:rFonts w:asciiTheme="majorHAnsi" w:hAnsiTheme="majorHAnsi"/>
                <w:lang w:val="sr-Cyrl-CS"/>
              </w:rPr>
              <w:t>а у складу са допунским захтевевима  стандарда за дато поље</w:t>
            </w:r>
            <w:r w:rsidRPr="006A33FF">
              <w:rPr>
                <w:rFonts w:asciiTheme="majorHAnsi" w:hAnsiTheme="majorHAnsi"/>
                <w:lang w:val="sr-Cyrl-RS"/>
              </w:rPr>
              <w:t xml:space="preserve"> </w:t>
            </w:r>
            <w:r w:rsidRPr="006A33FF">
              <w:rPr>
                <w:rFonts w:asciiTheme="majorHAnsi" w:hAnsiTheme="majorHAnsi"/>
                <w:lang w:val="sr-Cyrl-CS"/>
              </w:rPr>
              <w:t xml:space="preserve"> (минимално 5 не више од 20)</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1.</w:t>
            </w:r>
          </w:p>
        </w:tc>
        <w:tc>
          <w:tcPr>
            <w:tcW w:w="4242" w:type="pct"/>
            <w:gridSpan w:val="7"/>
            <w:vAlign w:val="center"/>
          </w:tcPr>
          <w:p w:rsidR="00230DDC" w:rsidRPr="006A33FF" w:rsidRDefault="00230DDC" w:rsidP="00A249AC">
            <w:pPr>
              <w:rPr>
                <w:rFonts w:asciiTheme="majorHAnsi" w:hAnsiTheme="majorHAnsi"/>
                <w:lang w:val="sr-Cyrl-CS"/>
              </w:rPr>
            </w:pPr>
            <w:r w:rsidRPr="006A33FF">
              <w:rPr>
                <w:rFonts w:asciiTheme="majorHAnsi" w:hAnsiTheme="majorHAnsi"/>
                <w:b/>
              </w:rPr>
              <w:t>Снежана Р. Стојановић</w:t>
            </w:r>
            <w:r w:rsidRPr="006A33FF">
              <w:rPr>
                <w:rFonts w:asciiTheme="majorHAnsi" w:hAnsiTheme="majorHAnsi"/>
                <w:b/>
                <w:lang w:val="ru-RU"/>
              </w:rPr>
              <w:t xml:space="preserve"> (2016): ПОБОЉШАЊЕ ПОРЕСКЕ ТРАНСПАРЕНТНОСТИ НА МЕЂУНАРОДНОМ НИВОУ</w:t>
            </w:r>
            <w:r w:rsidRPr="006A33FF">
              <w:rPr>
                <w:rFonts w:asciiTheme="majorHAnsi" w:hAnsiTheme="majorHAnsi"/>
                <w:lang w:val="sl-SI"/>
              </w:rPr>
              <w:t xml:space="preserve">, </w:t>
            </w:r>
            <w:r w:rsidRPr="006A33FF">
              <w:rPr>
                <w:rFonts w:asciiTheme="majorHAnsi" w:hAnsiTheme="majorHAnsi"/>
                <w:i/>
                <w:lang w:val="ru-RU"/>
              </w:rPr>
              <w:t xml:space="preserve">Страни правни живот </w:t>
            </w:r>
            <w:r w:rsidRPr="006A33FF">
              <w:rPr>
                <w:rFonts w:asciiTheme="majorHAnsi" w:hAnsiTheme="majorHAnsi"/>
                <w:lang w:val="ru-RU"/>
              </w:rPr>
              <w:t>1</w:t>
            </w:r>
            <w:r w:rsidRPr="006A33FF">
              <w:rPr>
                <w:rFonts w:asciiTheme="majorHAnsi" w:hAnsiTheme="majorHAnsi"/>
                <w:lang w:val="sl-SI"/>
              </w:rPr>
              <w:t>/201</w:t>
            </w:r>
            <w:r w:rsidRPr="006A33FF">
              <w:rPr>
                <w:rFonts w:asciiTheme="majorHAnsi" w:hAnsiTheme="majorHAnsi"/>
              </w:rPr>
              <w:t>6</w:t>
            </w:r>
            <w:r w:rsidRPr="006A33FF">
              <w:rPr>
                <w:rFonts w:asciiTheme="majorHAnsi" w:hAnsiTheme="majorHAnsi"/>
                <w:lang w:val="sl-SI"/>
              </w:rPr>
              <w:t xml:space="preserve">, </w:t>
            </w:r>
            <w:r w:rsidRPr="006A33FF">
              <w:rPr>
                <w:rFonts w:asciiTheme="majorHAnsi" w:hAnsiTheme="majorHAnsi"/>
                <w:lang w:val="ru-RU"/>
              </w:rPr>
              <w:t>стр</w:t>
            </w:r>
            <w:r w:rsidRPr="006A33FF">
              <w:rPr>
                <w:rFonts w:asciiTheme="majorHAnsi" w:hAnsiTheme="majorHAnsi"/>
                <w:lang w:val="sl-SI"/>
              </w:rPr>
              <w:t xml:space="preserve">. </w:t>
            </w:r>
            <w:r w:rsidRPr="006A33FF">
              <w:rPr>
                <w:rFonts w:asciiTheme="majorHAnsi" w:hAnsiTheme="majorHAnsi"/>
              </w:rPr>
              <w:t>121-134</w:t>
            </w:r>
            <w:r w:rsidRPr="006A33FF">
              <w:rPr>
                <w:rFonts w:asciiTheme="majorHAnsi" w:hAnsiTheme="majorHAnsi"/>
                <w:lang w:val="ru-RU"/>
              </w:rPr>
              <w:t xml:space="preserve">; </w:t>
            </w:r>
            <w:r w:rsidRPr="006A33FF">
              <w:rPr>
                <w:rFonts w:asciiTheme="majorHAnsi" w:hAnsiTheme="majorHAnsi"/>
                <w:u w:val="single"/>
              </w:rPr>
              <w:t>ISSN</w:t>
            </w:r>
            <w:r w:rsidRPr="006A33FF">
              <w:rPr>
                <w:rFonts w:asciiTheme="majorHAnsi" w:hAnsiTheme="majorHAnsi"/>
                <w:u w:val="single"/>
                <w:lang w:val="ru-RU"/>
              </w:rPr>
              <w:t xml:space="preserve"> 0039-2138</w:t>
            </w:r>
            <w:r w:rsidRPr="006A33FF">
              <w:rPr>
                <w:rFonts w:asciiTheme="majorHAnsi" w:hAnsiTheme="majorHAnsi"/>
                <w:b/>
                <w:lang w:val="ru-RU"/>
              </w:rPr>
              <w:t xml:space="preserve">  </w:t>
            </w: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lang w:val="ru-RU"/>
              </w:rPr>
              <w:t>М51</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2.</w:t>
            </w:r>
          </w:p>
        </w:tc>
        <w:tc>
          <w:tcPr>
            <w:tcW w:w="4242" w:type="pct"/>
            <w:gridSpan w:val="7"/>
            <w:vAlign w:val="center"/>
          </w:tcPr>
          <w:p w:rsidR="00230DDC" w:rsidRPr="006A33FF" w:rsidRDefault="00230DDC" w:rsidP="00A249AC">
            <w:pPr>
              <w:rPr>
                <w:rFonts w:asciiTheme="majorHAnsi" w:hAnsiTheme="majorHAnsi"/>
                <w:lang w:val="sr-Cyrl-RS"/>
              </w:rPr>
            </w:pPr>
            <w:r w:rsidRPr="006A33FF">
              <w:rPr>
                <w:rFonts w:asciiTheme="majorHAnsi" w:hAnsiTheme="majorHAnsi"/>
                <w:b/>
              </w:rPr>
              <w:t>Снежана Р. Стојановић</w:t>
            </w:r>
            <w:r w:rsidRPr="006A33FF">
              <w:rPr>
                <w:rFonts w:asciiTheme="majorHAnsi" w:hAnsiTheme="majorHAnsi"/>
                <w:b/>
                <w:lang w:val="ru-RU"/>
              </w:rPr>
              <w:t xml:space="preserve"> (2016): ДРУГАЧИЈИ ОДНОС ИЗМЕЂУ ПОРЕСКЕ УПРАВЕ И ПОРЕСКИХ ОБВЕЗНИКА: ХОРИЗОНТАЛНИ МОНИТОРИНГ У ХОЛАНДИЈИ</w:t>
            </w:r>
            <w:r w:rsidRPr="006A33FF">
              <w:rPr>
                <w:rFonts w:asciiTheme="majorHAnsi" w:hAnsiTheme="majorHAnsi"/>
                <w:lang w:val="ru-RU"/>
              </w:rPr>
              <w:t xml:space="preserve">, </w:t>
            </w:r>
            <w:r w:rsidRPr="006A33FF">
              <w:rPr>
                <w:rFonts w:asciiTheme="majorHAnsi" w:hAnsiTheme="majorHAnsi"/>
                <w:i/>
              </w:rPr>
              <w:t xml:space="preserve">Megatrend revija – Megatrend Review, </w:t>
            </w:r>
            <w:r w:rsidRPr="006A33FF">
              <w:rPr>
                <w:rFonts w:asciiTheme="majorHAnsi" w:hAnsiTheme="majorHAnsi"/>
              </w:rPr>
              <w:t>Vol 13(</w:t>
            </w:r>
            <w:r w:rsidRPr="006A33FF">
              <w:rPr>
                <w:rFonts w:asciiTheme="majorHAnsi" w:hAnsiTheme="majorHAnsi"/>
                <w:lang w:val="ru-RU"/>
              </w:rPr>
              <w:t>2</w:t>
            </w:r>
            <w:r w:rsidRPr="006A33FF">
              <w:rPr>
                <w:rFonts w:asciiTheme="majorHAnsi" w:hAnsiTheme="majorHAnsi"/>
              </w:rPr>
              <w:t xml:space="preserve">), </w:t>
            </w:r>
            <w:r w:rsidRPr="006A33FF">
              <w:rPr>
                <w:rFonts w:asciiTheme="majorHAnsi" w:hAnsiTheme="majorHAnsi"/>
                <w:lang w:val="ru-RU"/>
              </w:rPr>
              <w:t xml:space="preserve">2016, стр. 203-216; </w:t>
            </w:r>
            <w:r w:rsidRPr="006A33FF">
              <w:rPr>
                <w:rFonts w:asciiTheme="majorHAnsi" w:hAnsiTheme="majorHAnsi"/>
                <w:u w:val="single"/>
              </w:rPr>
              <w:t>ISSN 1820-3159</w:t>
            </w:r>
            <w:r w:rsidRPr="006A33FF">
              <w:rPr>
                <w:rFonts w:asciiTheme="majorHAnsi" w:hAnsiTheme="majorHAnsi"/>
                <w:b/>
                <w:lang w:val="ru-RU"/>
              </w:rPr>
              <w:t xml:space="preserve"> </w:t>
            </w: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lang w:val="ru-RU"/>
              </w:rPr>
              <w:t>М51</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3.</w:t>
            </w:r>
          </w:p>
        </w:tc>
        <w:tc>
          <w:tcPr>
            <w:tcW w:w="4242" w:type="pct"/>
            <w:gridSpan w:val="7"/>
            <w:vAlign w:val="center"/>
          </w:tcPr>
          <w:p w:rsidR="00230DDC" w:rsidRPr="006A33FF" w:rsidRDefault="00230DDC" w:rsidP="00A249AC">
            <w:pPr>
              <w:rPr>
                <w:rFonts w:asciiTheme="majorHAnsi" w:hAnsiTheme="majorHAnsi"/>
                <w:lang w:val="sr-Cyrl-RS"/>
              </w:rPr>
            </w:pPr>
            <w:r w:rsidRPr="006A33FF">
              <w:rPr>
                <w:rFonts w:asciiTheme="majorHAnsi" w:hAnsiTheme="majorHAnsi"/>
                <w:b/>
              </w:rPr>
              <w:t>Снежана Р. Стојановић</w:t>
            </w:r>
            <w:r w:rsidRPr="006A33FF">
              <w:rPr>
                <w:rFonts w:asciiTheme="majorHAnsi" w:hAnsiTheme="majorHAnsi"/>
                <w:b/>
                <w:lang w:val="ru-RU"/>
              </w:rPr>
              <w:t xml:space="preserve"> (2016):</w:t>
            </w:r>
            <w:r w:rsidRPr="006A33FF">
              <w:rPr>
                <w:rFonts w:asciiTheme="majorHAnsi" w:hAnsiTheme="majorHAnsi"/>
                <w:b/>
              </w:rPr>
              <w:t xml:space="preserve"> ГЛОБАЛИЗАЦИЈА И ОПОРЕЗИВАЊЕ ДИГИТАЛНЕ ПРИВРЕДЕ</w:t>
            </w:r>
            <w:r w:rsidRPr="006A33FF">
              <w:rPr>
                <w:rFonts w:asciiTheme="majorHAnsi" w:hAnsiTheme="majorHAnsi"/>
              </w:rPr>
              <w:t xml:space="preserve">, </w:t>
            </w:r>
            <w:r w:rsidRPr="006A33FF">
              <w:rPr>
                <w:rFonts w:asciiTheme="majorHAnsi" w:hAnsiTheme="majorHAnsi"/>
                <w:i/>
                <w:lang w:val="ru-RU"/>
              </w:rPr>
              <w:t xml:space="preserve">Правни живот </w:t>
            </w:r>
            <w:r w:rsidRPr="006A33FF">
              <w:rPr>
                <w:rFonts w:asciiTheme="majorHAnsi" w:hAnsiTheme="majorHAnsi"/>
                <w:lang w:val="ru-RU"/>
              </w:rPr>
              <w:t xml:space="preserve">11/2016, стр. 49-64; </w:t>
            </w:r>
            <w:r w:rsidRPr="006A33FF">
              <w:rPr>
                <w:rFonts w:asciiTheme="majorHAnsi" w:hAnsiTheme="majorHAnsi"/>
                <w:u w:val="single"/>
              </w:rPr>
              <w:t>ISSN 0350-0500</w:t>
            </w:r>
            <w:r w:rsidRPr="006A33FF">
              <w:rPr>
                <w:rFonts w:asciiTheme="majorHAnsi" w:hAnsiTheme="majorHAnsi"/>
                <w:b/>
                <w:lang w:val="ru-RU"/>
              </w:rPr>
              <w:t xml:space="preserve">    </w:t>
            </w: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lang w:val="ru-RU"/>
              </w:rPr>
              <w:t>М51</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4.</w:t>
            </w:r>
          </w:p>
        </w:tc>
        <w:tc>
          <w:tcPr>
            <w:tcW w:w="4242" w:type="pct"/>
            <w:gridSpan w:val="7"/>
            <w:vAlign w:val="center"/>
          </w:tcPr>
          <w:p w:rsidR="00230DDC" w:rsidRPr="006A33FF" w:rsidRDefault="00230DDC" w:rsidP="00A249AC">
            <w:pPr>
              <w:rPr>
                <w:rFonts w:asciiTheme="majorHAnsi" w:hAnsiTheme="majorHAnsi"/>
                <w:lang w:val="sr-Cyrl-CS"/>
              </w:rPr>
            </w:pPr>
            <w:r w:rsidRPr="006A33FF">
              <w:rPr>
                <w:rFonts w:asciiTheme="majorHAnsi" w:hAnsiTheme="majorHAnsi"/>
                <w:b/>
              </w:rPr>
              <w:t>Снежана Р. Стојановић</w:t>
            </w:r>
            <w:r w:rsidRPr="006A33FF">
              <w:rPr>
                <w:rFonts w:asciiTheme="majorHAnsi" w:hAnsiTheme="majorHAnsi"/>
                <w:b/>
                <w:lang w:val="ru-RU"/>
              </w:rPr>
              <w:t xml:space="preserve"> (2015): О</w:t>
            </w:r>
            <w:r w:rsidRPr="006A33FF">
              <w:rPr>
                <w:rFonts w:asciiTheme="majorHAnsi" w:hAnsiTheme="majorHAnsi"/>
                <w:b/>
              </w:rPr>
              <w:t>ПОРЕЗИВАЊЕ ИНОСТРАНИХ РАЧУНА ДОMАЋИХ ДРЖАВЉАНА</w:t>
            </w:r>
            <w:r w:rsidRPr="006A33FF">
              <w:rPr>
                <w:rFonts w:asciiTheme="majorHAnsi" w:hAnsiTheme="majorHAnsi"/>
                <w:b/>
                <w:lang w:val="ru-RU"/>
              </w:rPr>
              <w:t>,</w:t>
            </w:r>
            <w:r w:rsidRPr="006A33FF">
              <w:rPr>
                <w:rFonts w:asciiTheme="majorHAnsi" w:hAnsiTheme="majorHAnsi"/>
                <w:i/>
                <w:lang w:val="ru-RU"/>
              </w:rPr>
              <w:t xml:space="preserve"> Правни живот </w:t>
            </w:r>
            <w:r w:rsidRPr="006A33FF">
              <w:rPr>
                <w:rFonts w:asciiTheme="majorHAnsi" w:hAnsiTheme="majorHAnsi"/>
                <w:lang w:val="ru-RU"/>
              </w:rPr>
              <w:t xml:space="preserve">11/2015, стр. 51-63; </w:t>
            </w:r>
            <w:r w:rsidRPr="006A33FF">
              <w:rPr>
                <w:rFonts w:asciiTheme="majorHAnsi" w:hAnsiTheme="majorHAnsi"/>
                <w:u w:val="single"/>
              </w:rPr>
              <w:t>ISSN 0350-0500</w:t>
            </w:r>
            <w:r w:rsidRPr="006A33FF">
              <w:rPr>
                <w:rFonts w:asciiTheme="majorHAnsi" w:hAnsiTheme="majorHAnsi"/>
                <w:b/>
                <w:lang w:val="ru-RU"/>
              </w:rPr>
              <w:t xml:space="preserve">  </w:t>
            </w: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lang w:val="ru-RU"/>
              </w:rPr>
              <w:t>М51</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5.</w:t>
            </w:r>
          </w:p>
        </w:tc>
        <w:tc>
          <w:tcPr>
            <w:tcW w:w="4242" w:type="pct"/>
            <w:gridSpan w:val="7"/>
            <w:vAlign w:val="center"/>
          </w:tcPr>
          <w:p w:rsidR="00230DDC" w:rsidRPr="006A33FF" w:rsidRDefault="00230DDC" w:rsidP="00A249AC">
            <w:pPr>
              <w:rPr>
                <w:rFonts w:asciiTheme="majorHAnsi" w:hAnsiTheme="majorHAnsi"/>
                <w:lang w:val="sr-Cyrl-CS"/>
              </w:rPr>
            </w:pPr>
            <w:r w:rsidRPr="006A33FF">
              <w:rPr>
                <w:rFonts w:asciiTheme="majorHAnsi" w:hAnsiTheme="majorHAnsi"/>
                <w:b/>
              </w:rPr>
              <w:t>Снежана Р. Стојановић</w:t>
            </w:r>
            <w:r w:rsidRPr="006A33FF">
              <w:rPr>
                <w:rFonts w:asciiTheme="majorHAnsi" w:hAnsiTheme="majorHAnsi"/>
                <w:b/>
                <w:lang w:val="ru-RU"/>
              </w:rPr>
              <w:t xml:space="preserve"> (201</w:t>
            </w:r>
            <w:r w:rsidRPr="006A33FF">
              <w:rPr>
                <w:rFonts w:asciiTheme="majorHAnsi" w:hAnsiTheme="majorHAnsi"/>
                <w:b/>
              </w:rPr>
              <w:t>5</w:t>
            </w:r>
            <w:r w:rsidRPr="006A33FF">
              <w:rPr>
                <w:rFonts w:asciiTheme="majorHAnsi" w:hAnsiTheme="majorHAnsi"/>
                <w:b/>
                <w:lang w:val="ru-RU"/>
              </w:rPr>
              <w:t>):</w:t>
            </w:r>
            <w:r w:rsidRPr="006A33FF">
              <w:rPr>
                <w:rFonts w:asciiTheme="majorHAnsi" w:hAnsiTheme="majorHAnsi"/>
                <w:b/>
              </w:rPr>
              <w:t xml:space="preserve"> КОРПОРАТИВНЕ ИНВЕРЗИЈЕ У ПОРЕСКОМ ПРАВУ СЈЕДИЊЕНИХ АMЕРИЧКИХ ДРЖАВА</w:t>
            </w:r>
            <w:r w:rsidRPr="006A33FF">
              <w:rPr>
                <w:rFonts w:asciiTheme="majorHAnsi" w:hAnsiTheme="majorHAnsi"/>
              </w:rPr>
              <w:t xml:space="preserve">, </w:t>
            </w:r>
            <w:r w:rsidRPr="006A33FF">
              <w:rPr>
                <w:rFonts w:asciiTheme="majorHAnsi" w:hAnsiTheme="majorHAnsi"/>
                <w:i/>
              </w:rPr>
              <w:t xml:space="preserve">Право и привреда </w:t>
            </w:r>
            <w:r w:rsidRPr="006A33FF">
              <w:rPr>
                <w:rFonts w:asciiTheme="majorHAnsi" w:hAnsiTheme="majorHAnsi"/>
              </w:rPr>
              <w:t xml:space="preserve">10-12/2015, стр. 5-18; </w:t>
            </w:r>
            <w:r w:rsidRPr="006A33FF">
              <w:rPr>
                <w:rFonts w:asciiTheme="majorHAnsi" w:hAnsiTheme="majorHAnsi"/>
                <w:u w:val="single"/>
              </w:rPr>
              <w:t>ISSN 0354-3501</w:t>
            </w:r>
            <w:r w:rsidRPr="006A33FF">
              <w:rPr>
                <w:rFonts w:asciiTheme="majorHAnsi" w:hAnsiTheme="majorHAnsi"/>
                <w:b/>
                <w:lang w:val="ru-RU"/>
              </w:rPr>
              <w:t xml:space="preserve">                                                           </w:t>
            </w: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lang w:val="ru-RU"/>
              </w:rPr>
              <w:t>М51</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6.</w:t>
            </w:r>
          </w:p>
        </w:tc>
        <w:tc>
          <w:tcPr>
            <w:tcW w:w="4242" w:type="pct"/>
            <w:gridSpan w:val="7"/>
            <w:vAlign w:val="center"/>
          </w:tcPr>
          <w:p w:rsidR="00230DDC" w:rsidRPr="006A33FF" w:rsidRDefault="00230DDC" w:rsidP="00A249AC">
            <w:pPr>
              <w:rPr>
                <w:rFonts w:asciiTheme="majorHAnsi" w:hAnsiTheme="majorHAnsi"/>
                <w:lang w:val="sr-Cyrl-RS"/>
              </w:rPr>
            </w:pPr>
            <w:r w:rsidRPr="006A33FF">
              <w:rPr>
                <w:rFonts w:asciiTheme="majorHAnsi" w:hAnsiTheme="majorHAnsi"/>
                <w:b/>
              </w:rPr>
              <w:t>Снежана Р. Стојановић</w:t>
            </w:r>
            <w:r w:rsidRPr="006A33FF">
              <w:rPr>
                <w:rFonts w:asciiTheme="majorHAnsi" w:hAnsiTheme="majorHAnsi"/>
                <w:b/>
                <w:lang w:val="ru-RU"/>
              </w:rPr>
              <w:t xml:space="preserve"> (2012):</w:t>
            </w:r>
            <w:r w:rsidRPr="006A33FF">
              <w:rPr>
                <w:rFonts w:asciiTheme="majorHAnsi" w:hAnsiTheme="majorHAnsi"/>
                <w:lang w:val="sl-SI"/>
              </w:rPr>
              <w:t xml:space="preserve"> </w:t>
            </w:r>
            <w:r w:rsidRPr="006A33FF">
              <w:rPr>
                <w:rFonts w:asciiTheme="majorHAnsi" w:hAnsiTheme="majorHAnsi"/>
                <w:b/>
                <w:lang w:val="sr-Cyrl-RS"/>
              </w:rPr>
              <w:t>УЛОГА ПОРЕСКЕ КОНТРОЛЕ У ОТКРИВАЊУ И СПРЕЧАВАЊУ ПОРЕСКИХ КРИВИЧНИХ ДЕЛА И ПРЕКРШАЈА,</w:t>
            </w:r>
            <w:r w:rsidRPr="006A33FF">
              <w:rPr>
                <w:rFonts w:asciiTheme="majorHAnsi" w:hAnsiTheme="majorHAnsi"/>
                <w:lang w:val="sr-Cyrl-RS"/>
              </w:rPr>
              <w:t xml:space="preserve"> </w:t>
            </w:r>
            <w:r w:rsidRPr="006A33FF">
              <w:rPr>
                <w:rFonts w:asciiTheme="majorHAnsi" w:hAnsiTheme="majorHAnsi"/>
                <w:i/>
                <w:lang w:val="ru-RU"/>
              </w:rPr>
              <w:t>Правни живот</w:t>
            </w:r>
            <w:r w:rsidRPr="006A33FF">
              <w:rPr>
                <w:rFonts w:asciiTheme="majorHAnsi" w:hAnsiTheme="majorHAnsi"/>
                <w:i/>
                <w:lang w:val="sl-SI"/>
              </w:rPr>
              <w:t xml:space="preserve"> </w:t>
            </w:r>
            <w:r w:rsidRPr="006A33FF">
              <w:rPr>
                <w:rFonts w:asciiTheme="majorHAnsi" w:hAnsiTheme="majorHAnsi"/>
                <w:i/>
                <w:lang w:val="sl-SI"/>
              </w:rPr>
              <w:lastRenderedPageBreak/>
              <w:t>10/2012</w:t>
            </w:r>
            <w:r w:rsidRPr="006A33FF">
              <w:rPr>
                <w:rFonts w:asciiTheme="majorHAnsi" w:hAnsiTheme="majorHAnsi"/>
                <w:lang w:val="sl-SI"/>
              </w:rPr>
              <w:t xml:space="preserve">, </w:t>
            </w:r>
            <w:r w:rsidRPr="006A33FF">
              <w:rPr>
                <w:rFonts w:asciiTheme="majorHAnsi" w:hAnsiTheme="majorHAnsi"/>
              </w:rPr>
              <w:t>str. 919-929</w:t>
            </w:r>
            <w:r w:rsidRPr="006A33FF">
              <w:rPr>
                <w:rFonts w:asciiTheme="majorHAnsi" w:hAnsiTheme="majorHAnsi"/>
                <w:lang w:val="sr-Cyrl-RS"/>
              </w:rPr>
              <w:t xml:space="preserve"> </w:t>
            </w:r>
            <w:r w:rsidRPr="006A33FF">
              <w:rPr>
                <w:rFonts w:asciiTheme="majorHAnsi" w:hAnsiTheme="majorHAnsi"/>
                <w:u w:val="single"/>
              </w:rPr>
              <w:t>ISSN 0350-0500</w:t>
            </w:r>
            <w:r w:rsidRPr="006A33FF">
              <w:rPr>
                <w:rFonts w:asciiTheme="majorHAnsi" w:hAnsiTheme="majorHAnsi"/>
                <w:b/>
                <w:lang w:val="ru-RU"/>
              </w:rPr>
              <w:t xml:space="preserve"> </w:t>
            </w: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lang w:val="ru-RU"/>
              </w:rPr>
              <w:lastRenderedPageBreak/>
              <w:t>М51</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lastRenderedPageBreak/>
              <w:t>7.</w:t>
            </w:r>
          </w:p>
        </w:tc>
        <w:tc>
          <w:tcPr>
            <w:tcW w:w="4242" w:type="pct"/>
            <w:gridSpan w:val="7"/>
            <w:vAlign w:val="center"/>
          </w:tcPr>
          <w:p w:rsidR="00230DDC" w:rsidRPr="006A33FF" w:rsidRDefault="00230DDC" w:rsidP="00A249AC">
            <w:pPr>
              <w:rPr>
                <w:rFonts w:asciiTheme="majorHAnsi" w:hAnsiTheme="majorHAnsi"/>
                <w:lang w:val="sr-Cyrl-RS"/>
              </w:rPr>
            </w:pPr>
            <w:r w:rsidRPr="006A33FF">
              <w:rPr>
                <w:rFonts w:asciiTheme="majorHAnsi" w:hAnsiTheme="majorHAnsi"/>
                <w:b/>
              </w:rPr>
              <w:t>Снежана Р. Стојановић</w:t>
            </w:r>
            <w:r w:rsidRPr="006A33FF">
              <w:rPr>
                <w:rFonts w:asciiTheme="majorHAnsi" w:hAnsiTheme="majorHAnsi"/>
                <w:b/>
                <w:lang w:val="ru-RU"/>
              </w:rPr>
              <w:t xml:space="preserve"> (2011): ОПОРЕЗИВАЊЕ ОРТАЧКИХ ДРУШТАВА У АСИМЕТРИЧНИМ СИТУАЦИЈАМА</w:t>
            </w:r>
            <w:r w:rsidRPr="006A33FF">
              <w:rPr>
                <w:rFonts w:asciiTheme="majorHAnsi" w:hAnsiTheme="majorHAnsi"/>
                <w:iCs/>
                <w:lang w:val="sl-SI"/>
              </w:rPr>
              <w:t xml:space="preserve">, </w:t>
            </w:r>
            <w:r w:rsidRPr="006A33FF">
              <w:rPr>
                <w:rFonts w:asciiTheme="majorHAnsi" w:hAnsiTheme="majorHAnsi"/>
                <w:i/>
              </w:rPr>
              <w:t xml:space="preserve">Право и привреда </w:t>
            </w:r>
            <w:r w:rsidRPr="006A33FF">
              <w:rPr>
                <w:rFonts w:asciiTheme="majorHAnsi" w:hAnsiTheme="majorHAnsi"/>
                <w:i/>
                <w:iCs/>
                <w:lang w:val="sl-SI"/>
              </w:rPr>
              <w:t>7-9/2011</w:t>
            </w:r>
            <w:r w:rsidRPr="006A33FF">
              <w:rPr>
                <w:rFonts w:asciiTheme="majorHAnsi" w:hAnsiTheme="majorHAnsi"/>
                <w:i/>
                <w:iCs/>
                <w:lang w:val="sr-Cyrl-RS"/>
              </w:rPr>
              <w:t xml:space="preserve">, </w:t>
            </w:r>
            <w:r w:rsidRPr="006A33FF">
              <w:rPr>
                <w:rFonts w:asciiTheme="majorHAnsi" w:hAnsiTheme="majorHAnsi"/>
                <w:iCs/>
                <w:lang w:val="sr-Cyrl-RS"/>
              </w:rPr>
              <w:t xml:space="preserve">стр. 613-625 </w:t>
            </w:r>
            <w:r w:rsidRPr="006A33FF">
              <w:rPr>
                <w:rFonts w:asciiTheme="majorHAnsi" w:hAnsiTheme="majorHAnsi"/>
                <w:u w:val="single"/>
              </w:rPr>
              <w:t>ISSN 0354-3501</w:t>
            </w: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lang w:val="ru-RU"/>
              </w:rPr>
              <w:t>М51</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8.</w:t>
            </w:r>
          </w:p>
        </w:tc>
        <w:tc>
          <w:tcPr>
            <w:tcW w:w="4242" w:type="pct"/>
            <w:gridSpan w:val="7"/>
            <w:vAlign w:val="center"/>
          </w:tcPr>
          <w:p w:rsidR="00230DDC" w:rsidRPr="006A33FF" w:rsidRDefault="00230DDC" w:rsidP="00A249AC">
            <w:pPr>
              <w:rPr>
                <w:rFonts w:asciiTheme="majorHAnsi" w:hAnsiTheme="majorHAnsi"/>
                <w:lang w:val="sr-Cyrl-RS"/>
              </w:rPr>
            </w:pPr>
            <w:r w:rsidRPr="006A33FF">
              <w:rPr>
                <w:rFonts w:asciiTheme="majorHAnsi" w:hAnsiTheme="majorHAnsi"/>
                <w:b/>
                <w:bCs/>
              </w:rPr>
              <w:t xml:space="preserve">Snežana Stojanović (2014): IMPROVING THE TRANSPARENCY OF THE OPERATIONS OF MNEs, </w:t>
            </w:r>
            <w:r w:rsidRPr="006A33FF">
              <w:rPr>
                <w:rFonts w:asciiTheme="majorHAnsi" w:hAnsiTheme="majorHAnsi"/>
                <w:bCs/>
              </w:rPr>
              <w:t xml:space="preserve">pp. 581-604, in: Petruzzi Raffaele and Spies Karoline (eds.): </w:t>
            </w:r>
            <w:r w:rsidRPr="006A33FF">
              <w:rPr>
                <w:rFonts w:asciiTheme="majorHAnsi" w:hAnsiTheme="majorHAnsi"/>
                <w:b/>
                <w:bCs/>
                <w:i/>
              </w:rPr>
              <w:t>Tax policy challenges in the 21st Century</w:t>
            </w:r>
            <w:r w:rsidRPr="006A33FF">
              <w:rPr>
                <w:rFonts w:asciiTheme="majorHAnsi" w:hAnsiTheme="majorHAnsi"/>
                <w:bCs/>
                <w:i/>
              </w:rPr>
              <w:t>,</w:t>
            </w:r>
            <w:r w:rsidRPr="006A33FF">
              <w:rPr>
                <w:rFonts w:asciiTheme="majorHAnsi" w:hAnsiTheme="majorHAnsi"/>
                <w:bCs/>
              </w:rPr>
              <w:t xml:space="preserve"> Vienna 2014, 752 pp, LINDE Verlag </w:t>
            </w:r>
            <w:r w:rsidRPr="006A33FF">
              <w:rPr>
                <w:rFonts w:asciiTheme="majorHAnsi" w:hAnsiTheme="majorHAnsi"/>
                <w:bCs/>
                <w:u w:val="single"/>
              </w:rPr>
              <w:t xml:space="preserve">ISBN </w:t>
            </w:r>
            <w:r w:rsidRPr="006A33FF">
              <w:rPr>
                <w:rFonts w:asciiTheme="majorHAnsi" w:hAnsiTheme="majorHAnsi"/>
                <w:color w:val="000000"/>
                <w:u w:val="single"/>
                <w:shd w:val="clear" w:color="auto" w:fill="F5F6F7"/>
              </w:rPr>
              <w:t>9783707331295</w:t>
            </w:r>
            <w:r w:rsidRPr="006A33FF">
              <w:rPr>
                <w:rFonts w:asciiTheme="majorHAnsi" w:hAnsiTheme="majorHAnsi"/>
                <w:bCs/>
              </w:rPr>
              <w:t>.</w:t>
            </w:r>
            <w:r w:rsidRPr="006A33FF">
              <w:rPr>
                <w:rFonts w:asciiTheme="majorHAnsi" w:hAnsiTheme="majorHAnsi"/>
                <w:bCs/>
                <w:lang w:val="sr-Cyrl-RS"/>
              </w:rPr>
              <w:t xml:space="preserve">                     </w:t>
            </w: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bCs/>
                <w:lang w:val="sr-Cyrl-RS"/>
              </w:rPr>
              <w:t>М14</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9.</w:t>
            </w:r>
          </w:p>
        </w:tc>
        <w:tc>
          <w:tcPr>
            <w:tcW w:w="4242" w:type="pct"/>
            <w:gridSpan w:val="7"/>
            <w:vAlign w:val="center"/>
          </w:tcPr>
          <w:p w:rsidR="00230DDC" w:rsidRPr="006A33FF" w:rsidRDefault="00230DDC" w:rsidP="00A249AC">
            <w:pPr>
              <w:rPr>
                <w:rFonts w:asciiTheme="majorHAnsi" w:hAnsiTheme="majorHAnsi"/>
                <w:u w:val="single"/>
                <w:lang w:val="ru-RU"/>
              </w:rPr>
            </w:pPr>
            <w:r w:rsidRPr="006A33FF">
              <w:rPr>
                <w:rFonts w:asciiTheme="majorHAnsi" w:hAnsiTheme="majorHAnsi"/>
                <w:b/>
              </w:rPr>
              <w:t>Снежана Р. Стојановић (2017): НЕПОШТОВАЊЕ МЕЂУНАРОДНИХ БИЛАТЕРАЛНИХ ПОРЕСКИХ УГОВОРА ОД СТРАНЕ ДРЖАВА</w:t>
            </w:r>
            <w:r w:rsidRPr="006A33FF">
              <w:rPr>
                <w:rFonts w:asciiTheme="majorHAnsi" w:hAnsiTheme="majorHAnsi"/>
              </w:rPr>
              <w:t xml:space="preserve">, </w:t>
            </w:r>
            <w:r w:rsidRPr="006A33FF">
              <w:rPr>
                <w:rFonts w:asciiTheme="majorHAnsi" w:hAnsiTheme="majorHAnsi"/>
                <w:i/>
                <w:lang w:val="ru-RU"/>
              </w:rPr>
              <w:t>Зборник Матице српске за друштвене науке</w:t>
            </w:r>
            <w:r w:rsidRPr="006A33FF">
              <w:rPr>
                <w:rFonts w:asciiTheme="majorHAnsi" w:hAnsiTheme="majorHAnsi"/>
                <w:lang w:val="ru-RU"/>
              </w:rPr>
              <w:t xml:space="preserve"> 162/2017, стр. </w:t>
            </w:r>
            <w:r w:rsidRPr="006A33FF">
              <w:rPr>
                <w:rFonts w:asciiTheme="majorHAnsi" w:hAnsiTheme="majorHAnsi"/>
              </w:rPr>
              <w:t>97</w:t>
            </w:r>
            <w:r w:rsidRPr="006A33FF">
              <w:rPr>
                <w:rFonts w:asciiTheme="majorHAnsi" w:hAnsiTheme="majorHAnsi"/>
                <w:lang w:val="ru-RU"/>
              </w:rPr>
              <w:t>-</w:t>
            </w:r>
            <w:r w:rsidRPr="006A33FF">
              <w:rPr>
                <w:rFonts w:asciiTheme="majorHAnsi" w:hAnsiTheme="majorHAnsi"/>
              </w:rPr>
              <w:t>113</w:t>
            </w:r>
            <w:r w:rsidRPr="006A33FF">
              <w:rPr>
                <w:rFonts w:asciiTheme="majorHAnsi" w:hAnsiTheme="majorHAnsi"/>
                <w:lang w:val="ru-RU"/>
              </w:rPr>
              <w:t xml:space="preserve">; </w:t>
            </w:r>
            <w:r w:rsidRPr="006A33FF">
              <w:rPr>
                <w:rFonts w:asciiTheme="majorHAnsi" w:hAnsiTheme="majorHAnsi"/>
                <w:u w:val="single"/>
                <w:lang w:val="ru-RU"/>
              </w:rPr>
              <w:t>ISSN 0352-57 32, eISSN 2406-0836</w:t>
            </w:r>
          </w:p>
          <w:p w:rsidR="00230DDC" w:rsidRPr="006A33FF" w:rsidRDefault="00230DDC" w:rsidP="00A249AC">
            <w:pPr>
              <w:rPr>
                <w:rFonts w:asciiTheme="majorHAnsi" w:hAnsiTheme="majorHAnsi"/>
                <w:lang w:val="sr-Cyrl-CS"/>
              </w:rPr>
            </w:pP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lang w:val="ru-RU"/>
              </w:rPr>
              <w:t>М24</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10.</w:t>
            </w:r>
          </w:p>
        </w:tc>
        <w:tc>
          <w:tcPr>
            <w:tcW w:w="4242" w:type="pct"/>
            <w:gridSpan w:val="7"/>
            <w:vAlign w:val="center"/>
          </w:tcPr>
          <w:p w:rsidR="00230DDC" w:rsidRPr="006A33FF" w:rsidRDefault="00230DDC" w:rsidP="00A249AC">
            <w:pPr>
              <w:rPr>
                <w:rFonts w:asciiTheme="majorHAnsi" w:hAnsiTheme="majorHAnsi"/>
                <w:lang w:val="sr-Cyrl-RS"/>
              </w:rPr>
            </w:pPr>
            <w:r w:rsidRPr="006A33FF">
              <w:rPr>
                <w:rFonts w:asciiTheme="majorHAnsi" w:hAnsiTheme="majorHAnsi"/>
                <w:b/>
              </w:rPr>
              <w:t>Snežana R. Stojanović (2016): TAX LAW OF THE EUROPEAN UNION AND COMING MEMBER-STATES, PORESKO PRAVO EVROPSKE UNIJE I BUDUĆE DRŽAVE-ČLANICE,</w:t>
            </w:r>
            <w:r w:rsidRPr="006A33FF">
              <w:rPr>
                <w:rFonts w:asciiTheme="majorHAnsi" w:hAnsiTheme="majorHAnsi"/>
              </w:rPr>
              <w:t xml:space="preserve"> str. 31-33, DOI: 10.10.7251/EUBSR2016009S, u: „Evropska unija – izazovi i proširenja i zapadni Balkan“ EUBAL III, Zbornik rezimea, Željko Mirjanić(ur.), str. 41,</w:t>
            </w:r>
            <w:r w:rsidRPr="006A33FF">
              <w:rPr>
                <w:rFonts w:asciiTheme="majorHAnsi" w:hAnsiTheme="majorHAnsi"/>
                <w:u w:val="single"/>
              </w:rPr>
              <w:t xml:space="preserve"> ISBN 978-99938-1-298-2 (Besjeda)</w:t>
            </w:r>
            <w:r w:rsidRPr="006A33FF">
              <w:rPr>
                <w:rFonts w:asciiTheme="majorHAnsi" w:hAnsiTheme="majorHAnsi"/>
                <w:u w:val="single"/>
                <w:lang w:val="sr-Cyrl-RS"/>
              </w:rPr>
              <w:t xml:space="preserve"> </w:t>
            </w: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RS"/>
              </w:rPr>
              <w:t>М32</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11.</w:t>
            </w:r>
          </w:p>
        </w:tc>
        <w:tc>
          <w:tcPr>
            <w:tcW w:w="4242" w:type="pct"/>
            <w:gridSpan w:val="7"/>
            <w:vAlign w:val="center"/>
          </w:tcPr>
          <w:p w:rsidR="00230DDC" w:rsidRPr="006A33FF" w:rsidRDefault="00230DDC" w:rsidP="00A249AC">
            <w:pPr>
              <w:rPr>
                <w:rFonts w:asciiTheme="majorHAnsi" w:hAnsiTheme="majorHAnsi"/>
                <w:lang w:val="sr-Cyrl-RS"/>
              </w:rPr>
            </w:pPr>
            <w:r w:rsidRPr="006A33FF">
              <w:rPr>
                <w:rFonts w:asciiTheme="majorHAnsi" w:hAnsiTheme="majorHAnsi"/>
                <w:b/>
              </w:rPr>
              <w:t xml:space="preserve">Snežana R. Stojanović, Marjan Nikolov (2019): </w:t>
            </w:r>
            <w:r w:rsidRPr="006A33FF">
              <w:rPr>
                <w:rFonts w:asciiTheme="majorHAnsi" w:hAnsiTheme="majorHAnsi"/>
                <w:b/>
                <w:lang w:val="sl-SI"/>
              </w:rPr>
              <w:t>CORPORATE TAX INCENTIVES IN TRANSITORY ECONOMIES: CASE OF THE REPUBLIC OF SERBIAN AND REPUBLIC OF MACEDONIA,</w:t>
            </w:r>
            <w:r w:rsidRPr="006A33FF">
              <w:rPr>
                <w:rFonts w:asciiTheme="majorHAnsi" w:hAnsiTheme="majorHAnsi"/>
                <w:lang w:val="sl-SI"/>
              </w:rPr>
              <w:t xml:space="preserve"> </w:t>
            </w:r>
            <w:r w:rsidRPr="006A33FF">
              <w:rPr>
                <w:rFonts w:asciiTheme="majorHAnsi" w:hAnsiTheme="majorHAnsi"/>
                <w:noProof/>
              </w:rPr>
              <w:t xml:space="preserve">DOI: 10.12709/mest.07.07.01.14., </w:t>
            </w:r>
            <w:r w:rsidRPr="006A33FF">
              <w:rPr>
                <w:rFonts w:asciiTheme="majorHAnsi" w:hAnsiTheme="majorHAnsi"/>
                <w:i/>
                <w:lang w:val="sl-SI"/>
              </w:rPr>
              <w:t xml:space="preserve">MEST Journal, </w:t>
            </w:r>
            <w:r w:rsidRPr="006A33FF">
              <w:rPr>
                <w:rFonts w:asciiTheme="majorHAnsi" w:hAnsiTheme="majorHAnsi"/>
                <w:lang w:val="sl-SI"/>
              </w:rPr>
              <w:t>Vol. 7. No. 1, January 2019,</w:t>
            </w:r>
            <w:r w:rsidRPr="006A33FF">
              <w:rPr>
                <w:rFonts w:asciiTheme="majorHAnsi" w:hAnsiTheme="majorHAnsi"/>
                <w:i/>
                <w:lang w:val="sl-SI"/>
              </w:rPr>
              <w:t xml:space="preserve"> </w:t>
            </w:r>
            <w:r w:rsidRPr="006A33FF">
              <w:rPr>
                <w:rFonts w:asciiTheme="majorHAnsi" w:hAnsiTheme="majorHAnsi"/>
                <w:lang w:val="sl-SI"/>
              </w:rPr>
              <w:t xml:space="preserve">pp. 9-110, </w:t>
            </w:r>
            <w:r w:rsidRPr="006A33FF">
              <w:rPr>
                <w:rFonts w:asciiTheme="majorHAnsi" w:hAnsiTheme="majorHAnsi"/>
                <w:noProof/>
                <w:u w:val="single"/>
              </w:rPr>
              <w:t xml:space="preserve">ISSN 2334-718X, ISSN 2334-704X (Online), </w:t>
            </w:r>
            <w:r w:rsidRPr="006A33FF">
              <w:rPr>
                <w:rFonts w:asciiTheme="majorHAnsi" w:hAnsiTheme="majorHAnsi"/>
                <w:noProof/>
              </w:rPr>
              <w:t>DOI: 10.12709/issn.2334-704X</w:t>
            </w:r>
            <w:r w:rsidRPr="006A33FF">
              <w:rPr>
                <w:rFonts w:asciiTheme="majorHAnsi" w:hAnsiTheme="majorHAnsi"/>
                <w:noProof/>
                <w:lang w:val="sr-Cyrl-RS"/>
              </w:rPr>
              <w:t xml:space="preserve"> </w:t>
            </w: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noProof/>
                <w:lang w:val="sr-Cyrl-RS"/>
              </w:rPr>
              <w:t>М33</w:t>
            </w:r>
          </w:p>
        </w:tc>
      </w:tr>
      <w:tr w:rsidR="00230DDC" w:rsidRPr="006A33FF" w:rsidTr="00A249AC">
        <w:trPr>
          <w:trHeight w:val="227"/>
          <w:jc w:val="center"/>
        </w:trPr>
        <w:tc>
          <w:tcPr>
            <w:tcW w:w="38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12.</w:t>
            </w:r>
          </w:p>
        </w:tc>
        <w:tc>
          <w:tcPr>
            <w:tcW w:w="4242" w:type="pct"/>
            <w:gridSpan w:val="7"/>
            <w:vAlign w:val="center"/>
          </w:tcPr>
          <w:p w:rsidR="00230DDC" w:rsidRPr="006A33FF" w:rsidRDefault="00230DDC" w:rsidP="00A249AC">
            <w:pPr>
              <w:rPr>
                <w:rFonts w:asciiTheme="majorHAnsi" w:hAnsiTheme="majorHAnsi"/>
                <w:lang w:val="sr-Cyrl-RS"/>
              </w:rPr>
            </w:pPr>
            <w:r w:rsidRPr="006A33FF">
              <w:rPr>
                <w:rFonts w:asciiTheme="majorHAnsi" w:hAnsiTheme="majorHAnsi"/>
                <w:b/>
              </w:rPr>
              <w:t xml:space="preserve">Snežana R. Stojanović (2018): IZVEŠTAVANJE PREMA DRŽAVAMA – VAŽAN KORAK U DOSTIZANJU TRANSPARENTNOSTI PREKOGRANIČNOG POSLOVANJA, </w:t>
            </w:r>
            <w:r w:rsidRPr="006A33FF">
              <w:rPr>
                <w:rFonts w:asciiTheme="majorHAnsi" w:hAnsiTheme="majorHAnsi"/>
                <w:bCs/>
              </w:rPr>
              <w:t xml:space="preserve">pp. 123-129, </w:t>
            </w:r>
            <w:r w:rsidRPr="006A33FF">
              <w:rPr>
                <w:rFonts w:asciiTheme="majorHAnsi" w:hAnsiTheme="majorHAnsi"/>
                <w:bCs/>
                <w:color w:val="000000"/>
              </w:rPr>
              <w:t xml:space="preserve">DOI 10.12709/fbim.06.06.01.13, </w:t>
            </w:r>
            <w:r w:rsidRPr="006A33FF">
              <w:rPr>
                <w:rFonts w:asciiTheme="majorHAnsi" w:hAnsiTheme="majorHAnsi"/>
                <w:bCs/>
                <w:i/>
                <w:color w:val="000000"/>
              </w:rPr>
              <w:t>FBIM Transactions</w:t>
            </w:r>
            <w:r w:rsidRPr="006A33FF">
              <w:rPr>
                <w:rFonts w:asciiTheme="majorHAnsi" w:hAnsiTheme="majorHAnsi"/>
                <w:bCs/>
                <w:color w:val="000000"/>
              </w:rPr>
              <w:t xml:space="preserve"> Vol. 6, No 1, April 2018, </w:t>
            </w:r>
            <w:r w:rsidRPr="006A33FF">
              <w:rPr>
                <w:rFonts w:asciiTheme="majorHAnsi" w:hAnsiTheme="majorHAnsi"/>
                <w:bCs/>
                <w:color w:val="000000"/>
                <w:u w:val="single"/>
              </w:rPr>
              <w:t>ISSN 2334-718X, ISSN 2334-704 (Online)</w:t>
            </w:r>
            <w:r w:rsidRPr="006A33FF">
              <w:rPr>
                <w:rFonts w:asciiTheme="majorHAnsi" w:hAnsiTheme="majorHAnsi"/>
                <w:bCs/>
                <w:color w:val="000000"/>
              </w:rPr>
              <w:t>, DOI: 10.12709/issn.2334-704X</w:t>
            </w:r>
          </w:p>
        </w:tc>
        <w:tc>
          <w:tcPr>
            <w:tcW w:w="370" w:type="pct"/>
            <w:vAlign w:val="center"/>
          </w:tcPr>
          <w:p w:rsidR="00230DDC" w:rsidRPr="006A33FF" w:rsidRDefault="00230DDC" w:rsidP="00A249AC">
            <w:pPr>
              <w:rPr>
                <w:rFonts w:asciiTheme="majorHAnsi" w:hAnsiTheme="majorHAnsi"/>
                <w:lang w:val="sr-Cyrl-CS"/>
              </w:rPr>
            </w:pPr>
            <w:r w:rsidRPr="006A33FF">
              <w:rPr>
                <w:rFonts w:asciiTheme="majorHAnsi" w:hAnsiTheme="majorHAnsi"/>
                <w:b/>
                <w:noProof/>
                <w:lang w:val="sr-Cyrl-RS"/>
              </w:rPr>
              <w:t>М33</w:t>
            </w:r>
          </w:p>
        </w:tc>
      </w:tr>
      <w:tr w:rsidR="00230DDC" w:rsidRPr="006A33FF" w:rsidTr="00A249AC">
        <w:trPr>
          <w:trHeight w:val="227"/>
          <w:jc w:val="center"/>
        </w:trPr>
        <w:tc>
          <w:tcPr>
            <w:tcW w:w="5000" w:type="pct"/>
            <w:gridSpan w:val="9"/>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b/>
                <w:lang w:val="sr-Cyrl-CS"/>
              </w:rPr>
              <w:t>Збирни подаци научне активност наставника</w:t>
            </w:r>
          </w:p>
        </w:tc>
      </w:tr>
      <w:tr w:rsidR="00230DDC" w:rsidRPr="006A33FF" w:rsidTr="00A249AC">
        <w:trPr>
          <w:trHeight w:val="227"/>
          <w:jc w:val="center"/>
        </w:trPr>
        <w:tc>
          <w:tcPr>
            <w:tcW w:w="5000" w:type="pct"/>
            <w:gridSpan w:val="9"/>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b/>
                <w:lang w:val="sr-Cyrl-CS"/>
              </w:rPr>
              <w:t xml:space="preserve">Збирни подаци </w:t>
            </w:r>
            <w:r w:rsidRPr="006A33FF">
              <w:rPr>
                <w:rFonts w:asciiTheme="majorHAnsi" w:hAnsiTheme="majorHAnsi"/>
                <w:b/>
                <w:lang w:val="sr-Cyrl-RS"/>
              </w:rPr>
              <w:t xml:space="preserve">уметничке </w:t>
            </w:r>
            <w:r w:rsidRPr="006A33FF">
              <w:rPr>
                <w:rFonts w:asciiTheme="majorHAnsi" w:hAnsiTheme="majorHAnsi"/>
                <w:b/>
                <w:lang w:val="sr-Cyrl-CS"/>
              </w:rPr>
              <w:t xml:space="preserve"> активност наставника</w:t>
            </w:r>
          </w:p>
        </w:tc>
      </w:tr>
      <w:tr w:rsidR="00230DDC" w:rsidRPr="006A33FF" w:rsidTr="00A249AC">
        <w:trPr>
          <w:trHeight w:val="227"/>
          <w:jc w:val="center"/>
        </w:trPr>
        <w:tc>
          <w:tcPr>
            <w:tcW w:w="2745" w:type="pct"/>
            <w:gridSpan w:val="4"/>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Укупан број цитата, без аутоцитата</w:t>
            </w:r>
          </w:p>
        </w:tc>
        <w:tc>
          <w:tcPr>
            <w:tcW w:w="2255" w:type="pct"/>
            <w:gridSpan w:val="5"/>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b/>
                <w:lang w:val="sr-Cyrl-CS"/>
              </w:rPr>
              <w:t>21</w:t>
            </w:r>
          </w:p>
        </w:tc>
      </w:tr>
      <w:tr w:rsidR="00230DDC" w:rsidRPr="006A33FF" w:rsidTr="00A249AC">
        <w:trPr>
          <w:trHeight w:val="227"/>
          <w:jc w:val="center"/>
        </w:trPr>
        <w:tc>
          <w:tcPr>
            <w:tcW w:w="2745" w:type="pct"/>
            <w:gridSpan w:val="4"/>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Укупан број радова са SCI (или SSCI) листе</w:t>
            </w:r>
          </w:p>
        </w:tc>
        <w:tc>
          <w:tcPr>
            <w:tcW w:w="2255" w:type="pct"/>
            <w:gridSpan w:val="5"/>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b/>
                <w:lang w:val="sr-Cyrl-CS"/>
              </w:rPr>
              <w:t>9</w:t>
            </w:r>
          </w:p>
        </w:tc>
      </w:tr>
      <w:tr w:rsidR="00230DDC" w:rsidRPr="006A33FF" w:rsidTr="00A249AC">
        <w:trPr>
          <w:trHeight w:val="227"/>
          <w:jc w:val="center"/>
        </w:trPr>
        <w:tc>
          <w:tcPr>
            <w:tcW w:w="2745" w:type="pct"/>
            <w:gridSpan w:val="4"/>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lang w:val="sr-Cyrl-CS"/>
              </w:rPr>
              <w:t>Тренутно учешће на пројектима</w:t>
            </w:r>
          </w:p>
        </w:tc>
        <w:tc>
          <w:tcPr>
            <w:tcW w:w="693" w:type="pct"/>
            <w:gridSpan w:val="2"/>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lang w:val="sr-Cyrl-CS"/>
              </w:rPr>
              <w:t>Домаћи</w:t>
            </w:r>
          </w:p>
        </w:tc>
        <w:tc>
          <w:tcPr>
            <w:tcW w:w="1562" w:type="pct"/>
            <w:gridSpan w:val="3"/>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lang w:val="sr-Cyrl-CS"/>
              </w:rPr>
              <w:t>Међународни</w:t>
            </w:r>
          </w:p>
        </w:tc>
      </w:tr>
      <w:tr w:rsidR="00230DDC" w:rsidRPr="006A33FF" w:rsidTr="00A249AC">
        <w:trPr>
          <w:trHeight w:val="227"/>
          <w:jc w:val="center"/>
        </w:trPr>
        <w:tc>
          <w:tcPr>
            <w:tcW w:w="2745" w:type="pct"/>
            <w:gridSpan w:val="4"/>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lang w:val="sr-Cyrl-CS"/>
              </w:rPr>
              <w:t>Усавршавања</w:t>
            </w:r>
          </w:p>
        </w:tc>
        <w:tc>
          <w:tcPr>
            <w:tcW w:w="2255" w:type="pct"/>
            <w:gridSpan w:val="5"/>
            <w:vAlign w:val="center"/>
          </w:tcPr>
          <w:p w:rsidR="00230DDC" w:rsidRPr="006A33FF" w:rsidRDefault="00230DDC" w:rsidP="00A249AC">
            <w:pPr>
              <w:jc w:val="both"/>
              <w:rPr>
                <w:rFonts w:asciiTheme="majorHAnsi" w:hAnsiTheme="majorHAnsi"/>
                <w:lang w:val="sr-Cyrl-CS"/>
              </w:rPr>
            </w:pPr>
            <w:r w:rsidRPr="006A33FF">
              <w:rPr>
                <w:rFonts w:asciiTheme="majorHAnsi" w:hAnsiTheme="majorHAnsi"/>
                <w:b/>
                <w:lang w:val="sr-Cyrl-CS"/>
              </w:rPr>
              <w:t>2017.</w:t>
            </w:r>
            <w:r w:rsidRPr="006A33FF">
              <w:rPr>
                <w:rFonts w:asciiTheme="majorHAnsi" w:hAnsiTheme="majorHAnsi"/>
                <w:lang w:val="sr-Cyrl-CS"/>
              </w:rPr>
              <w:t xml:space="preserve"> </w:t>
            </w:r>
            <w:r w:rsidRPr="006A33FF">
              <w:rPr>
                <w:rFonts w:asciiTheme="majorHAnsi" w:hAnsiTheme="majorHAnsi"/>
                <w:lang w:val="fr-FR"/>
              </w:rPr>
              <w:t>Max Planck</w:t>
            </w:r>
            <w:r w:rsidRPr="006A33FF">
              <w:rPr>
                <w:rFonts w:asciiTheme="majorHAnsi" w:hAnsiTheme="majorHAnsi"/>
                <w:lang w:val="sr-Cyrl-RS"/>
              </w:rPr>
              <w:t xml:space="preserve"> инстутут за пореско право и јавне финансије, </w:t>
            </w:r>
            <w:r w:rsidRPr="006A33FF">
              <w:rPr>
                <w:rFonts w:asciiTheme="majorHAnsi" w:hAnsiTheme="majorHAnsi"/>
                <w:lang w:val="sr-Cyrl-CS"/>
              </w:rPr>
              <w:t xml:space="preserve">Минхен; </w:t>
            </w:r>
            <w:r w:rsidRPr="006A33FF">
              <w:rPr>
                <w:rFonts w:asciiTheme="majorHAnsi" w:hAnsiTheme="majorHAnsi"/>
                <w:b/>
                <w:lang w:val="sr-Cyrl-CS"/>
              </w:rPr>
              <w:t>2013.</w:t>
            </w:r>
            <w:r w:rsidRPr="006A33FF">
              <w:rPr>
                <w:rFonts w:asciiTheme="majorHAnsi" w:hAnsiTheme="majorHAnsi"/>
                <w:lang w:val="sr-Cyrl-CS"/>
              </w:rPr>
              <w:t xml:space="preserve"> сертификат са тренинга „Мултилатерализам и прелазак на глобално пореско управљање и фискалну транспарентност“ у оквиру Програма глобалног управљања Академије за глобално управљање Европског института из Фиренце (тренинг одржан на Универзитету за економију и бизнис, Беч); </w:t>
            </w:r>
            <w:r w:rsidRPr="006A33FF">
              <w:rPr>
                <w:rFonts w:asciiTheme="majorHAnsi" w:hAnsiTheme="majorHAnsi"/>
                <w:b/>
                <w:lang w:val="sr-Cyrl-CS"/>
              </w:rPr>
              <w:t>2010.</w:t>
            </w:r>
            <w:r w:rsidRPr="006A33FF">
              <w:rPr>
                <w:rFonts w:asciiTheme="majorHAnsi" w:hAnsiTheme="majorHAnsi"/>
                <w:lang w:val="fr-FR"/>
              </w:rPr>
              <w:t xml:space="preserve"> Max Planck</w:t>
            </w:r>
            <w:r w:rsidRPr="006A33FF">
              <w:rPr>
                <w:rFonts w:asciiTheme="majorHAnsi" w:hAnsiTheme="majorHAnsi"/>
                <w:lang w:val="sr-Cyrl-RS"/>
              </w:rPr>
              <w:t xml:space="preserve"> институт за интелектуалну својину, право конкуренције и пореско право,</w:t>
            </w:r>
            <w:r w:rsidRPr="006A33FF">
              <w:rPr>
                <w:rFonts w:asciiTheme="majorHAnsi" w:hAnsiTheme="majorHAnsi"/>
                <w:lang w:val="sr-Cyrl-CS"/>
              </w:rPr>
              <w:t xml:space="preserve"> Минхен; </w:t>
            </w:r>
            <w:r w:rsidRPr="006A33FF">
              <w:rPr>
                <w:rFonts w:asciiTheme="majorHAnsi" w:hAnsiTheme="majorHAnsi"/>
                <w:b/>
                <w:lang w:val="sr-Cyrl-CS"/>
              </w:rPr>
              <w:t>2009.</w:t>
            </w:r>
            <w:r w:rsidRPr="006A33FF">
              <w:rPr>
                <w:rFonts w:asciiTheme="majorHAnsi" w:hAnsiTheme="majorHAnsi"/>
                <w:lang w:val="sr-Cyrl-CS"/>
              </w:rPr>
              <w:t xml:space="preserve"> </w:t>
            </w:r>
            <w:r w:rsidRPr="006A33FF">
              <w:rPr>
                <w:rFonts w:asciiTheme="majorHAnsi" w:hAnsiTheme="majorHAnsi"/>
                <w:lang w:val="fr-FR"/>
              </w:rPr>
              <w:t xml:space="preserve">Max Planck </w:t>
            </w:r>
            <w:r w:rsidRPr="006A33FF">
              <w:rPr>
                <w:rFonts w:asciiTheme="majorHAnsi" w:hAnsiTheme="majorHAnsi"/>
                <w:lang w:val="sr-Cyrl-RS"/>
              </w:rPr>
              <w:t xml:space="preserve"> институту за компаративно јавно и међународно јавно право,</w:t>
            </w:r>
            <w:r w:rsidRPr="006A33FF">
              <w:rPr>
                <w:rFonts w:asciiTheme="majorHAnsi" w:hAnsiTheme="majorHAnsi"/>
                <w:b/>
                <w:lang w:val="sr-Cyrl-RS"/>
              </w:rPr>
              <w:t xml:space="preserve"> </w:t>
            </w:r>
            <w:r w:rsidRPr="006A33FF">
              <w:rPr>
                <w:rFonts w:asciiTheme="majorHAnsi" w:hAnsiTheme="majorHAnsi"/>
                <w:lang w:val="sr-Cyrl-CS"/>
              </w:rPr>
              <w:t xml:space="preserve">Хајделберг; </w:t>
            </w:r>
            <w:r w:rsidRPr="006A33FF">
              <w:rPr>
                <w:rFonts w:asciiTheme="majorHAnsi" w:hAnsiTheme="majorHAnsi"/>
                <w:b/>
                <w:lang w:val="sr-Cyrl-CS"/>
              </w:rPr>
              <w:t xml:space="preserve">2008-2009. </w:t>
            </w:r>
            <w:r w:rsidRPr="006A33FF">
              <w:rPr>
                <w:rFonts w:asciiTheme="majorHAnsi" w:hAnsiTheme="majorHAnsi"/>
                <w:lang w:val="fr-FR"/>
              </w:rPr>
              <w:t>Max Planck</w:t>
            </w:r>
            <w:r w:rsidRPr="006A33FF">
              <w:rPr>
                <w:rFonts w:asciiTheme="majorHAnsi" w:hAnsiTheme="majorHAnsi"/>
                <w:lang w:val="sr-Cyrl-RS"/>
              </w:rPr>
              <w:t xml:space="preserve"> институту за интелектуалну својину, право конкуренције и пореско право,</w:t>
            </w:r>
            <w:r w:rsidRPr="006A33FF">
              <w:rPr>
                <w:rFonts w:asciiTheme="majorHAnsi" w:hAnsiTheme="majorHAnsi"/>
                <w:lang w:val="sr-Cyrl-CS"/>
              </w:rPr>
              <w:t xml:space="preserve"> Минхен; </w:t>
            </w:r>
            <w:r w:rsidRPr="006A33FF">
              <w:rPr>
                <w:rFonts w:asciiTheme="majorHAnsi" w:hAnsiTheme="majorHAnsi"/>
                <w:b/>
                <w:lang w:val="sr-Cyrl-CS"/>
              </w:rPr>
              <w:t xml:space="preserve">2005. </w:t>
            </w:r>
            <w:r w:rsidRPr="006A33FF">
              <w:rPr>
                <w:rFonts w:asciiTheme="majorHAnsi" w:hAnsiTheme="majorHAnsi"/>
                <w:lang w:val="sr-Cyrl-CS"/>
              </w:rPr>
              <w:t>Т.М.С. Asser институт, Xaг</w:t>
            </w:r>
          </w:p>
        </w:tc>
      </w:tr>
      <w:tr w:rsidR="00230DDC" w:rsidRPr="006A33FF" w:rsidTr="00A249AC">
        <w:trPr>
          <w:trHeight w:val="227"/>
          <w:jc w:val="center"/>
        </w:trPr>
        <w:tc>
          <w:tcPr>
            <w:tcW w:w="2745" w:type="pct"/>
            <w:gridSpan w:val="4"/>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lang w:val="sr-Cyrl-CS"/>
              </w:rPr>
              <w:t>Други подаци које сматрате релевантним</w:t>
            </w:r>
          </w:p>
        </w:tc>
        <w:tc>
          <w:tcPr>
            <w:tcW w:w="2255" w:type="pct"/>
            <w:gridSpan w:val="5"/>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sz w:val="18"/>
                <w:szCs w:val="18"/>
                <w:lang w:val="sr-Cyrl-RS"/>
              </w:rPr>
              <w:t>2005. избор у научно звање – научни сарадник; 2016. избор у научно звање – научни сарадник</w:t>
            </w:r>
          </w:p>
        </w:tc>
      </w:tr>
      <w:tr w:rsidR="00230DDC" w:rsidRPr="006A33FF" w:rsidTr="00A249AC">
        <w:trPr>
          <w:trHeight w:val="227"/>
          <w:jc w:val="center"/>
        </w:trPr>
        <w:tc>
          <w:tcPr>
            <w:tcW w:w="2745" w:type="pct"/>
            <w:gridSpan w:val="4"/>
            <w:vAlign w:val="center"/>
          </w:tcPr>
          <w:p w:rsidR="00230DDC" w:rsidRPr="006A33FF" w:rsidRDefault="00230DDC" w:rsidP="00A249AC">
            <w:pPr>
              <w:spacing w:after="60"/>
              <w:rPr>
                <w:rFonts w:asciiTheme="majorHAnsi" w:hAnsiTheme="majorHAnsi"/>
                <w:b/>
                <w:lang w:val="sr-Cyrl-CS"/>
              </w:rPr>
            </w:pPr>
            <w:r w:rsidRPr="006A33FF">
              <w:rPr>
                <w:rFonts w:asciiTheme="majorHAnsi" w:hAnsiTheme="majorHAnsi"/>
                <w:lang w:val="sr-Cyrl-CS"/>
              </w:rPr>
              <w:t>Максимална дужине не сме бити већа од  2 странице А4</w:t>
            </w:r>
          </w:p>
        </w:tc>
        <w:tc>
          <w:tcPr>
            <w:tcW w:w="2255" w:type="pct"/>
            <w:gridSpan w:val="5"/>
            <w:vAlign w:val="center"/>
          </w:tcPr>
          <w:p w:rsidR="00230DDC" w:rsidRPr="006A33FF" w:rsidRDefault="00230DDC" w:rsidP="00A249AC">
            <w:pPr>
              <w:spacing w:after="60"/>
              <w:rPr>
                <w:rFonts w:asciiTheme="majorHAnsi" w:hAnsiTheme="majorHAnsi"/>
                <w:b/>
                <w:lang w:val="sr-Cyrl-CS"/>
              </w:rPr>
            </w:pPr>
          </w:p>
        </w:tc>
      </w:tr>
    </w:tbl>
    <w:p w:rsidR="00230DDC" w:rsidRPr="006A33FF" w:rsidRDefault="00230DDC" w:rsidP="00230DDC">
      <w:pPr>
        <w:rPr>
          <w:rFonts w:asciiTheme="majorHAnsi" w:hAnsiTheme="majorHAnsi"/>
          <w:sz w:val="6"/>
          <w:szCs w:val="6"/>
          <w:lang w:val="sr-Cyrl-RS"/>
        </w:rPr>
      </w:pPr>
    </w:p>
    <w:p w:rsidR="00230DDC" w:rsidRPr="006A33FF" w:rsidRDefault="00230DDC" w:rsidP="00230DDC">
      <w:pPr>
        <w:spacing w:after="60"/>
        <w:jc w:val="center"/>
        <w:rPr>
          <w:rFonts w:asciiTheme="majorHAnsi" w:hAnsiTheme="majorHAnsi"/>
          <w:b/>
          <w:sz w:val="22"/>
          <w:szCs w:val="22"/>
          <w:lang w:val="en-US"/>
        </w:rPr>
      </w:pPr>
    </w:p>
    <w:p w:rsidR="00230DDC" w:rsidRPr="006A33FF" w:rsidRDefault="00230DDC" w:rsidP="00230DDC">
      <w:pPr>
        <w:rPr>
          <w:rFonts w:asciiTheme="majorHAnsi" w:hAnsiTheme="majorHAnsi"/>
        </w:rPr>
      </w:pPr>
    </w:p>
    <w:p w:rsidR="00731372" w:rsidRPr="003B19BE" w:rsidRDefault="00731372" w:rsidP="00731372">
      <w:pPr>
        <w:spacing w:after="60"/>
        <w:jc w:val="center"/>
        <w:rPr>
          <w:rFonts w:asciiTheme="majorHAnsi" w:hAnsiTheme="majorHAnsi"/>
          <w:b/>
          <w:iCs/>
          <w:sz w:val="28"/>
          <w:szCs w:val="22"/>
          <w:lang w:val="sr-Cyrl-CS"/>
        </w:rPr>
      </w:pPr>
      <w:r>
        <w:rPr>
          <w:rFonts w:asciiTheme="majorHAnsi" w:hAnsiTheme="majorHAnsi"/>
          <w:b/>
          <w:iCs/>
          <w:sz w:val="22"/>
          <w:szCs w:val="22"/>
          <w:lang w:val="sr-Cyrl-CS"/>
        </w:rPr>
        <w:t>Редни бр. 5</w:t>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hyperlink w:anchor="почетак" w:history="1">
        <w:r w:rsidRPr="003B19BE">
          <w:rPr>
            <w:rStyle w:val="Hyperlink"/>
            <w:rFonts w:asciiTheme="majorHAnsi" w:hAnsiTheme="majorHAnsi"/>
            <w:b/>
            <w:iCs/>
            <w:sz w:val="28"/>
            <w:szCs w:val="22"/>
            <w:lang w:val="sr-Cyrl-CS"/>
          </w:rPr>
          <w:t>Повратак на списак</w:t>
        </w:r>
      </w:hyperlink>
    </w:p>
    <w:tbl>
      <w:tblPr>
        <w:tblW w:w="4773" w:type="pct"/>
        <w:jc w:val="center"/>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488"/>
        <w:gridCol w:w="936"/>
        <w:gridCol w:w="1819"/>
        <w:gridCol w:w="1208"/>
        <w:gridCol w:w="339"/>
        <w:gridCol w:w="582"/>
      </w:tblGrid>
      <w:tr w:rsidR="00230DDC" w:rsidRPr="006A33FF" w:rsidTr="00731372">
        <w:trPr>
          <w:trHeight w:val="227"/>
          <w:jc w:val="center"/>
        </w:trPr>
        <w:tc>
          <w:tcPr>
            <w:tcW w:w="2774"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Име и презиме</w:t>
            </w:r>
          </w:p>
        </w:tc>
        <w:tc>
          <w:tcPr>
            <w:tcW w:w="2226" w:type="pct"/>
            <w:gridSpan w:val="4"/>
            <w:vAlign w:val="bottom"/>
          </w:tcPr>
          <w:p w:rsidR="00230DDC" w:rsidRPr="000E7744" w:rsidRDefault="00230DDC" w:rsidP="00A249AC">
            <w:pPr>
              <w:rPr>
                <w:rFonts w:asciiTheme="majorHAnsi" w:hAnsiTheme="majorHAnsi"/>
                <w:b/>
              </w:rPr>
            </w:pPr>
            <w:bookmarkStart w:id="5" w:name="Борис"/>
            <w:r w:rsidRPr="000E7744">
              <w:rPr>
                <w:rFonts w:asciiTheme="majorHAnsi" w:hAnsiTheme="majorHAnsi"/>
                <w:b/>
                <w:sz w:val="28"/>
              </w:rPr>
              <w:t>Кривокапић Ђ. Борис</w:t>
            </w:r>
            <w:bookmarkEnd w:id="5"/>
          </w:p>
        </w:tc>
      </w:tr>
      <w:tr w:rsidR="00230DDC" w:rsidRPr="006A33FF" w:rsidTr="00731372">
        <w:trPr>
          <w:trHeight w:val="227"/>
          <w:jc w:val="center"/>
        </w:trPr>
        <w:tc>
          <w:tcPr>
            <w:tcW w:w="2774"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Звање</w:t>
            </w:r>
          </w:p>
        </w:tc>
        <w:tc>
          <w:tcPr>
            <w:tcW w:w="2226" w:type="pct"/>
            <w:gridSpan w:val="4"/>
            <w:vAlign w:val="bottom"/>
          </w:tcPr>
          <w:p w:rsidR="00230DDC" w:rsidRPr="006A33FF" w:rsidRDefault="00230DDC" w:rsidP="00A249AC">
            <w:pPr>
              <w:rPr>
                <w:rFonts w:asciiTheme="majorHAnsi" w:hAnsiTheme="majorHAnsi"/>
              </w:rPr>
            </w:pPr>
            <w:r w:rsidRPr="006A33FF">
              <w:rPr>
                <w:rFonts w:asciiTheme="majorHAnsi" w:hAnsiTheme="majorHAnsi"/>
              </w:rPr>
              <w:t>Редовни професор, Научни саветник</w:t>
            </w:r>
          </w:p>
        </w:tc>
      </w:tr>
      <w:tr w:rsidR="00230DDC" w:rsidRPr="006A33FF" w:rsidTr="00731372">
        <w:trPr>
          <w:trHeight w:val="227"/>
          <w:jc w:val="center"/>
        </w:trPr>
        <w:tc>
          <w:tcPr>
            <w:tcW w:w="2774"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Ужа научна, уметничка односно стручна  област</w:t>
            </w:r>
          </w:p>
        </w:tc>
        <w:tc>
          <w:tcPr>
            <w:tcW w:w="2226" w:type="pct"/>
            <w:gridSpan w:val="4"/>
            <w:vAlign w:val="bottom"/>
          </w:tcPr>
          <w:p w:rsidR="00230DDC" w:rsidRPr="006A33FF" w:rsidRDefault="00230DDC" w:rsidP="00A249AC">
            <w:pPr>
              <w:rPr>
                <w:rFonts w:asciiTheme="majorHAnsi" w:hAnsiTheme="majorHAnsi"/>
                <w:lang w:val="sr-Cyrl-RS"/>
              </w:rPr>
            </w:pPr>
            <w:r w:rsidRPr="006A33FF">
              <w:rPr>
                <w:rFonts w:asciiTheme="majorHAnsi" w:hAnsiTheme="majorHAnsi"/>
                <w:lang w:val="sr-Cyrl-RS"/>
              </w:rPr>
              <w:t>Право</w:t>
            </w:r>
          </w:p>
        </w:tc>
      </w:tr>
      <w:tr w:rsidR="00230DDC" w:rsidRPr="006A33FF" w:rsidTr="00731372">
        <w:trPr>
          <w:trHeight w:val="227"/>
          <w:jc w:val="center"/>
        </w:trPr>
        <w:tc>
          <w:tcPr>
            <w:tcW w:w="2246" w:type="pct"/>
            <w:gridSpan w:val="2"/>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b/>
                <w:sz w:val="16"/>
                <w:szCs w:val="16"/>
                <w:lang w:val="sr-Cyrl-CS"/>
              </w:rPr>
              <w:t>Академска каријера</w:t>
            </w:r>
          </w:p>
        </w:tc>
        <w:tc>
          <w:tcPr>
            <w:tcW w:w="528" w:type="pct"/>
            <w:vAlign w:val="center"/>
          </w:tcPr>
          <w:p w:rsidR="00230DDC" w:rsidRPr="006A33FF" w:rsidRDefault="00230DDC" w:rsidP="00A249AC">
            <w:pPr>
              <w:jc w:val="center"/>
              <w:rPr>
                <w:rFonts w:asciiTheme="majorHAnsi" w:hAnsiTheme="majorHAnsi"/>
                <w:b/>
                <w:sz w:val="16"/>
                <w:szCs w:val="16"/>
                <w:lang w:val="sr-Cyrl-CS"/>
              </w:rPr>
            </w:pPr>
            <w:r w:rsidRPr="006A33FF">
              <w:rPr>
                <w:rFonts w:asciiTheme="majorHAnsi" w:hAnsiTheme="majorHAnsi"/>
                <w:b/>
                <w:sz w:val="16"/>
                <w:szCs w:val="16"/>
                <w:lang w:val="sr-Cyrl-CS"/>
              </w:rPr>
              <w:t>Година</w:t>
            </w:r>
          </w:p>
        </w:tc>
        <w:tc>
          <w:tcPr>
            <w:tcW w:w="1026" w:type="pct"/>
            <w:vAlign w:val="center"/>
          </w:tcPr>
          <w:p w:rsidR="00230DDC" w:rsidRPr="006A33FF" w:rsidRDefault="00230DDC" w:rsidP="00A249AC">
            <w:pPr>
              <w:ind w:hanging="8"/>
              <w:rPr>
                <w:rFonts w:asciiTheme="majorHAnsi" w:hAnsiTheme="majorHAnsi"/>
                <w:b/>
                <w:sz w:val="16"/>
                <w:szCs w:val="16"/>
                <w:lang w:val="sr-Cyrl-CS"/>
              </w:rPr>
            </w:pPr>
            <w:r w:rsidRPr="006A33FF">
              <w:rPr>
                <w:rFonts w:asciiTheme="majorHAnsi" w:hAnsiTheme="majorHAnsi"/>
                <w:b/>
                <w:sz w:val="16"/>
                <w:szCs w:val="16"/>
                <w:lang w:val="sr-Cyrl-CS"/>
              </w:rPr>
              <w:t>Институција</w:t>
            </w:r>
          </w:p>
        </w:tc>
        <w:tc>
          <w:tcPr>
            <w:tcW w:w="1200" w:type="pct"/>
            <w:gridSpan w:val="3"/>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 xml:space="preserve">Ужа научна област </w:t>
            </w:r>
          </w:p>
        </w:tc>
      </w:tr>
      <w:tr w:rsidR="00230DDC" w:rsidRPr="006A33FF" w:rsidTr="00731372">
        <w:trPr>
          <w:trHeight w:val="227"/>
          <w:jc w:val="center"/>
        </w:trPr>
        <w:tc>
          <w:tcPr>
            <w:tcW w:w="2246"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Избор у звање</w:t>
            </w:r>
          </w:p>
        </w:tc>
        <w:tc>
          <w:tcPr>
            <w:tcW w:w="528" w:type="pct"/>
            <w:vAlign w:val="center"/>
          </w:tcPr>
          <w:p w:rsidR="00230DDC" w:rsidRPr="006A33FF" w:rsidRDefault="00230DDC" w:rsidP="00A249AC">
            <w:pPr>
              <w:jc w:val="center"/>
              <w:rPr>
                <w:rFonts w:asciiTheme="majorHAnsi" w:hAnsiTheme="majorHAnsi"/>
              </w:rPr>
            </w:pPr>
            <w:r w:rsidRPr="006A33FF">
              <w:rPr>
                <w:rFonts w:asciiTheme="majorHAnsi" w:hAnsiTheme="majorHAnsi"/>
              </w:rPr>
              <w:t>2015.</w:t>
            </w:r>
          </w:p>
        </w:tc>
        <w:tc>
          <w:tcPr>
            <w:tcW w:w="1026" w:type="pct"/>
            <w:vAlign w:val="bottom"/>
          </w:tcPr>
          <w:p w:rsidR="00230DDC" w:rsidRPr="006A33FF" w:rsidRDefault="00230DDC" w:rsidP="00A249AC">
            <w:pPr>
              <w:rPr>
                <w:rFonts w:asciiTheme="majorHAnsi" w:hAnsiTheme="majorHAnsi"/>
                <w:sz w:val="18"/>
                <w:szCs w:val="18"/>
              </w:rPr>
            </w:pPr>
            <w:r w:rsidRPr="006A33FF">
              <w:rPr>
                <w:rFonts w:asciiTheme="majorHAnsi" w:hAnsiTheme="majorHAnsi"/>
                <w:sz w:val="18"/>
                <w:szCs w:val="18"/>
              </w:rPr>
              <w:t>Универзитет "Унион - Никола Тесла", Београд</w:t>
            </w:r>
          </w:p>
        </w:tc>
        <w:tc>
          <w:tcPr>
            <w:tcW w:w="1200" w:type="pct"/>
            <w:gridSpan w:val="3"/>
            <w:vAlign w:val="center"/>
          </w:tcPr>
          <w:p w:rsidR="00230DDC" w:rsidRPr="006A33FF" w:rsidRDefault="00230DDC" w:rsidP="00A249AC">
            <w:pPr>
              <w:jc w:val="center"/>
              <w:rPr>
                <w:rFonts w:asciiTheme="majorHAnsi" w:hAnsiTheme="majorHAnsi"/>
              </w:rPr>
            </w:pPr>
            <w:r w:rsidRPr="006A33FF">
              <w:rPr>
                <w:rFonts w:asciiTheme="majorHAnsi" w:hAnsiTheme="majorHAnsi"/>
              </w:rPr>
              <w:t>Право</w:t>
            </w:r>
          </w:p>
        </w:tc>
      </w:tr>
      <w:tr w:rsidR="00230DDC" w:rsidRPr="006A33FF" w:rsidTr="00731372">
        <w:trPr>
          <w:trHeight w:val="227"/>
          <w:jc w:val="center"/>
        </w:trPr>
        <w:tc>
          <w:tcPr>
            <w:tcW w:w="2246"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Докторат</w:t>
            </w:r>
          </w:p>
        </w:tc>
        <w:tc>
          <w:tcPr>
            <w:tcW w:w="528" w:type="pct"/>
            <w:vAlign w:val="center"/>
          </w:tcPr>
          <w:p w:rsidR="00230DDC" w:rsidRPr="006A33FF" w:rsidRDefault="00230DDC" w:rsidP="00A249AC">
            <w:pPr>
              <w:jc w:val="center"/>
              <w:rPr>
                <w:rFonts w:asciiTheme="majorHAnsi" w:hAnsiTheme="majorHAnsi"/>
              </w:rPr>
            </w:pPr>
            <w:r w:rsidRPr="006A33FF">
              <w:rPr>
                <w:rFonts w:asciiTheme="majorHAnsi" w:hAnsiTheme="majorHAnsi"/>
              </w:rPr>
              <w:t>1988</w:t>
            </w:r>
          </w:p>
        </w:tc>
        <w:tc>
          <w:tcPr>
            <w:tcW w:w="1026" w:type="pct"/>
            <w:vAlign w:val="bottom"/>
          </w:tcPr>
          <w:p w:rsidR="00230DDC" w:rsidRPr="006A33FF" w:rsidRDefault="00230DDC" w:rsidP="00A249AC">
            <w:pPr>
              <w:rPr>
                <w:rFonts w:asciiTheme="majorHAnsi" w:hAnsiTheme="majorHAnsi"/>
                <w:sz w:val="18"/>
                <w:szCs w:val="18"/>
              </w:rPr>
            </w:pPr>
            <w:r w:rsidRPr="006A33FF">
              <w:rPr>
                <w:rFonts w:asciiTheme="majorHAnsi" w:hAnsiTheme="majorHAnsi"/>
                <w:sz w:val="18"/>
                <w:szCs w:val="18"/>
              </w:rPr>
              <w:t>Правни факултет Универзитета у Београду</w:t>
            </w:r>
          </w:p>
        </w:tc>
        <w:tc>
          <w:tcPr>
            <w:tcW w:w="1200" w:type="pct"/>
            <w:gridSpan w:val="3"/>
            <w:vAlign w:val="center"/>
          </w:tcPr>
          <w:p w:rsidR="00230DDC" w:rsidRPr="006A33FF" w:rsidRDefault="00230DDC" w:rsidP="00A249AC">
            <w:pPr>
              <w:jc w:val="center"/>
              <w:rPr>
                <w:rFonts w:asciiTheme="majorHAnsi" w:hAnsiTheme="majorHAnsi"/>
              </w:rPr>
            </w:pPr>
            <w:r w:rsidRPr="006A33FF">
              <w:rPr>
                <w:rFonts w:asciiTheme="majorHAnsi" w:hAnsiTheme="majorHAnsi"/>
              </w:rPr>
              <w:t>Право</w:t>
            </w:r>
          </w:p>
        </w:tc>
      </w:tr>
      <w:tr w:rsidR="00230DDC" w:rsidRPr="006A33FF" w:rsidTr="00731372">
        <w:trPr>
          <w:trHeight w:val="51"/>
          <w:jc w:val="center"/>
        </w:trPr>
        <w:tc>
          <w:tcPr>
            <w:tcW w:w="2246" w:type="pct"/>
            <w:gridSpan w:val="2"/>
            <w:vAlign w:val="center"/>
          </w:tcPr>
          <w:p w:rsidR="00230DDC" w:rsidRPr="006A33FF" w:rsidRDefault="00230DDC" w:rsidP="00A249AC">
            <w:pPr>
              <w:rPr>
                <w:rFonts w:asciiTheme="majorHAnsi" w:hAnsiTheme="majorHAnsi"/>
                <w:lang w:val="sr-Cyrl-RS"/>
              </w:rPr>
            </w:pPr>
            <w:r w:rsidRPr="006A33FF">
              <w:rPr>
                <w:rFonts w:asciiTheme="majorHAnsi" w:hAnsiTheme="majorHAnsi"/>
                <w:lang w:val="sr-Cyrl-RS"/>
              </w:rPr>
              <w:t>Магистратура</w:t>
            </w:r>
          </w:p>
        </w:tc>
        <w:tc>
          <w:tcPr>
            <w:tcW w:w="528" w:type="pct"/>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1985.</w:t>
            </w:r>
          </w:p>
        </w:tc>
        <w:tc>
          <w:tcPr>
            <w:tcW w:w="1026" w:type="pct"/>
          </w:tcPr>
          <w:p w:rsidR="00230DDC" w:rsidRPr="006A33FF" w:rsidRDefault="00230DDC" w:rsidP="00A249AC">
            <w:pPr>
              <w:rPr>
                <w:rFonts w:asciiTheme="majorHAnsi" w:hAnsiTheme="majorHAnsi"/>
                <w:sz w:val="18"/>
                <w:szCs w:val="18"/>
                <w:lang w:val="sr-Cyrl-CS"/>
              </w:rPr>
            </w:pPr>
            <w:r w:rsidRPr="006A33FF">
              <w:rPr>
                <w:rFonts w:asciiTheme="majorHAnsi" w:hAnsiTheme="majorHAnsi"/>
                <w:sz w:val="18"/>
                <w:szCs w:val="18"/>
                <w:lang w:val="sr-Cyrl-CS"/>
              </w:rPr>
              <w:t>Правни факултет, Београд</w:t>
            </w:r>
          </w:p>
        </w:tc>
        <w:tc>
          <w:tcPr>
            <w:tcW w:w="1200" w:type="pct"/>
            <w:gridSpan w:val="3"/>
            <w:vAlign w:val="center"/>
          </w:tcPr>
          <w:p w:rsidR="00230DDC" w:rsidRPr="006A33FF" w:rsidRDefault="00230DDC" w:rsidP="00A249AC">
            <w:pPr>
              <w:jc w:val="center"/>
              <w:rPr>
                <w:rFonts w:asciiTheme="majorHAnsi" w:hAnsiTheme="majorHAnsi"/>
                <w:lang w:val="sr-Cyrl-CS"/>
              </w:rPr>
            </w:pPr>
            <w:r w:rsidRPr="006A33FF">
              <w:rPr>
                <w:rFonts w:asciiTheme="majorHAnsi" w:hAnsiTheme="majorHAnsi"/>
                <w:lang w:val="sr-Cyrl-CS"/>
              </w:rPr>
              <w:t>Право</w:t>
            </w:r>
          </w:p>
        </w:tc>
      </w:tr>
      <w:tr w:rsidR="00230DDC" w:rsidRPr="006A33FF" w:rsidTr="00731372">
        <w:trPr>
          <w:trHeight w:val="227"/>
          <w:jc w:val="center"/>
        </w:trPr>
        <w:tc>
          <w:tcPr>
            <w:tcW w:w="2246"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Диплома</w:t>
            </w:r>
          </w:p>
        </w:tc>
        <w:tc>
          <w:tcPr>
            <w:tcW w:w="528" w:type="pct"/>
            <w:vAlign w:val="center"/>
          </w:tcPr>
          <w:p w:rsidR="00230DDC" w:rsidRPr="006A33FF" w:rsidRDefault="00230DDC" w:rsidP="00A249AC">
            <w:pPr>
              <w:jc w:val="center"/>
              <w:rPr>
                <w:rFonts w:asciiTheme="majorHAnsi" w:hAnsiTheme="majorHAnsi"/>
                <w:lang w:val="sr-Cyrl-RS"/>
              </w:rPr>
            </w:pPr>
            <w:r w:rsidRPr="006A33FF">
              <w:rPr>
                <w:rFonts w:asciiTheme="majorHAnsi" w:hAnsiTheme="majorHAnsi"/>
              </w:rPr>
              <w:t>1979.</w:t>
            </w:r>
          </w:p>
        </w:tc>
        <w:tc>
          <w:tcPr>
            <w:tcW w:w="1026" w:type="pct"/>
            <w:vAlign w:val="center"/>
          </w:tcPr>
          <w:p w:rsidR="00230DDC" w:rsidRPr="006A33FF" w:rsidRDefault="00230DDC" w:rsidP="00A249AC">
            <w:pPr>
              <w:rPr>
                <w:rFonts w:asciiTheme="majorHAnsi" w:hAnsiTheme="majorHAnsi"/>
                <w:sz w:val="18"/>
                <w:szCs w:val="18"/>
                <w:lang w:val="sr-Cyrl-CS"/>
              </w:rPr>
            </w:pPr>
            <w:r w:rsidRPr="006A33FF">
              <w:rPr>
                <w:rFonts w:asciiTheme="majorHAnsi" w:hAnsiTheme="majorHAnsi"/>
                <w:sz w:val="18"/>
                <w:szCs w:val="18"/>
              </w:rPr>
              <w:t>Правни факултет Универзитета у Београду</w:t>
            </w:r>
          </w:p>
        </w:tc>
        <w:tc>
          <w:tcPr>
            <w:tcW w:w="1200" w:type="pct"/>
            <w:gridSpan w:val="3"/>
            <w:vAlign w:val="center"/>
          </w:tcPr>
          <w:p w:rsidR="00230DDC" w:rsidRPr="006A33FF" w:rsidRDefault="00230DDC" w:rsidP="00A249AC">
            <w:pPr>
              <w:jc w:val="center"/>
              <w:rPr>
                <w:rFonts w:asciiTheme="majorHAnsi" w:hAnsiTheme="majorHAnsi"/>
              </w:rPr>
            </w:pPr>
            <w:r w:rsidRPr="006A33FF">
              <w:rPr>
                <w:rFonts w:asciiTheme="majorHAnsi" w:hAnsiTheme="majorHAnsi"/>
              </w:rPr>
              <w:t>Право</w:t>
            </w:r>
          </w:p>
        </w:tc>
      </w:tr>
      <w:tr w:rsidR="00230DDC" w:rsidRPr="006A33FF" w:rsidTr="00731372">
        <w:trPr>
          <w:trHeight w:val="227"/>
          <w:jc w:val="center"/>
        </w:trPr>
        <w:tc>
          <w:tcPr>
            <w:tcW w:w="5000" w:type="pct"/>
            <w:gridSpan w:val="7"/>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b/>
                <w:lang w:val="sr-Cyrl-CS"/>
              </w:rPr>
              <w:t>Списак дисертација</w:t>
            </w:r>
            <w:r w:rsidRPr="006A33FF">
              <w:rPr>
                <w:rFonts w:asciiTheme="majorHAnsi" w:hAnsiTheme="majorHAnsi"/>
                <w:b/>
                <w:lang w:val="sr-Cyrl-RS"/>
              </w:rPr>
              <w:t xml:space="preserve">-докторских уметничких пројеката </w:t>
            </w:r>
            <w:r w:rsidRPr="006A33FF">
              <w:rPr>
                <w:rFonts w:asciiTheme="majorHAnsi" w:hAnsiTheme="majorHAnsi"/>
                <w:b/>
                <w:lang w:val="sr-Cyrl-CS"/>
              </w:rPr>
              <w:t>а у којима је наставнк ментор или је био ментор у претходних 10 година</w:t>
            </w:r>
          </w:p>
        </w:tc>
      </w:tr>
      <w:tr w:rsidR="00230DDC" w:rsidRPr="006A33FF" w:rsidTr="00731372">
        <w:trPr>
          <w:trHeight w:val="227"/>
          <w:jc w:val="center"/>
        </w:trPr>
        <w:tc>
          <w:tcPr>
            <w:tcW w:w="279"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Р.Б.</w:t>
            </w:r>
          </w:p>
        </w:tc>
        <w:tc>
          <w:tcPr>
            <w:tcW w:w="2495" w:type="pct"/>
            <w:gridSpan w:val="2"/>
            <w:vAlign w:val="center"/>
          </w:tcPr>
          <w:p w:rsidR="00230DDC" w:rsidRPr="006A33FF" w:rsidRDefault="00230DDC" w:rsidP="00A249AC">
            <w:pPr>
              <w:rPr>
                <w:rFonts w:asciiTheme="majorHAnsi" w:hAnsiTheme="majorHAnsi"/>
                <w:b/>
                <w:sz w:val="16"/>
                <w:szCs w:val="16"/>
                <w:lang w:val="sr-Cyrl-RS"/>
              </w:rPr>
            </w:pPr>
            <w:r w:rsidRPr="006A33FF">
              <w:rPr>
                <w:rFonts w:asciiTheme="majorHAnsi" w:hAnsiTheme="majorHAnsi"/>
                <w:b/>
                <w:sz w:val="16"/>
                <w:szCs w:val="16"/>
                <w:lang w:val="sr-Cyrl-CS"/>
              </w:rPr>
              <w:t>Наслов дисертације</w:t>
            </w:r>
            <w:r w:rsidRPr="006A33FF">
              <w:rPr>
                <w:rFonts w:asciiTheme="majorHAnsi" w:hAnsiTheme="majorHAnsi"/>
                <w:b/>
                <w:sz w:val="16"/>
                <w:szCs w:val="16"/>
                <w:lang w:val="sr-Cyrl-RS"/>
              </w:rPr>
              <w:t xml:space="preserve">- докторског уметничког пројекта </w:t>
            </w:r>
          </w:p>
        </w:tc>
        <w:tc>
          <w:tcPr>
            <w:tcW w:w="1026"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Име кандидата</w:t>
            </w:r>
          </w:p>
        </w:tc>
        <w:tc>
          <w:tcPr>
            <w:tcW w:w="681"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 xml:space="preserve">*пријављена </w:t>
            </w:r>
          </w:p>
        </w:tc>
        <w:tc>
          <w:tcPr>
            <w:tcW w:w="519" w:type="pct"/>
            <w:gridSpan w:val="2"/>
            <w:vAlign w:val="center"/>
          </w:tcPr>
          <w:p w:rsidR="00230DDC" w:rsidRPr="006A33FF" w:rsidRDefault="00230DDC" w:rsidP="00A249AC">
            <w:pPr>
              <w:ind w:hanging="96"/>
              <w:rPr>
                <w:rFonts w:asciiTheme="majorHAnsi" w:hAnsiTheme="majorHAnsi"/>
                <w:b/>
                <w:sz w:val="14"/>
                <w:szCs w:val="14"/>
                <w:lang w:val="sr-Cyrl-CS"/>
              </w:rPr>
            </w:pPr>
            <w:r w:rsidRPr="006A33FF">
              <w:rPr>
                <w:rFonts w:asciiTheme="majorHAnsi" w:hAnsiTheme="majorHAnsi"/>
                <w:b/>
                <w:sz w:val="14"/>
                <w:szCs w:val="14"/>
                <w:lang w:val="sr-Cyrl-CS"/>
              </w:rPr>
              <w:t>** одбрањена</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6"/>
                <w:szCs w:val="16"/>
                <w:lang w:val="sr-Cyrl-RS"/>
              </w:rPr>
            </w:pPr>
            <w:r w:rsidRPr="006A33FF">
              <w:rPr>
                <w:rFonts w:asciiTheme="majorHAnsi" w:hAnsiTheme="majorHAnsi"/>
                <w:sz w:val="16"/>
                <w:szCs w:val="16"/>
                <w:lang w:val="sr-Cyrl-RS"/>
              </w:rPr>
              <w:t>1</w:t>
            </w:r>
          </w:p>
        </w:tc>
        <w:tc>
          <w:tcPr>
            <w:tcW w:w="2495" w:type="pct"/>
            <w:gridSpan w:val="2"/>
            <w:vAlign w:val="bottom"/>
          </w:tcPr>
          <w:p w:rsidR="00230DDC" w:rsidRPr="006A33FF" w:rsidRDefault="00230DDC" w:rsidP="00A249AC">
            <w:pPr>
              <w:rPr>
                <w:rFonts w:asciiTheme="majorHAnsi" w:hAnsiTheme="majorHAnsi"/>
                <w:sz w:val="16"/>
                <w:szCs w:val="16"/>
                <w:lang w:val="sr-Cyrl-RS"/>
              </w:rPr>
            </w:pPr>
            <w:r w:rsidRPr="006A33FF">
              <w:rPr>
                <w:rFonts w:asciiTheme="majorHAnsi" w:hAnsiTheme="majorHAnsi"/>
                <w:sz w:val="16"/>
                <w:szCs w:val="16"/>
                <w:lang w:val="sr-Cyrl-RS"/>
              </w:rPr>
              <w:t>Агресија НАТО на СРЈ – Кривичноправни аспекти</w:t>
            </w:r>
          </w:p>
        </w:tc>
        <w:tc>
          <w:tcPr>
            <w:tcW w:w="1026" w:type="pct"/>
            <w:vAlign w:val="center"/>
          </w:tcPr>
          <w:p w:rsidR="00230DDC" w:rsidRPr="006A33FF" w:rsidRDefault="00230DDC" w:rsidP="00A249AC">
            <w:pPr>
              <w:rPr>
                <w:rFonts w:asciiTheme="majorHAnsi" w:hAnsiTheme="majorHAnsi"/>
                <w:sz w:val="16"/>
                <w:szCs w:val="16"/>
                <w:lang w:val="sr-Cyrl-RS"/>
              </w:rPr>
            </w:pPr>
            <w:r w:rsidRPr="006A33FF">
              <w:rPr>
                <w:rFonts w:asciiTheme="majorHAnsi" w:hAnsiTheme="majorHAnsi"/>
                <w:sz w:val="16"/>
                <w:szCs w:val="16"/>
                <w:lang w:val="sr-Cyrl-RS"/>
              </w:rPr>
              <w:t>Мр Пејин Војин</w:t>
            </w:r>
          </w:p>
        </w:tc>
        <w:tc>
          <w:tcPr>
            <w:tcW w:w="681" w:type="pct"/>
            <w:vAlign w:val="center"/>
          </w:tcPr>
          <w:p w:rsidR="00230DDC" w:rsidRPr="006A33FF" w:rsidRDefault="00230DDC" w:rsidP="00A249AC">
            <w:pPr>
              <w:jc w:val="center"/>
              <w:rPr>
                <w:rFonts w:asciiTheme="majorHAnsi" w:hAnsiTheme="majorHAnsi"/>
                <w:sz w:val="16"/>
                <w:szCs w:val="16"/>
                <w:lang w:val="sr-Cyrl-RS"/>
              </w:rPr>
            </w:pPr>
            <w:r w:rsidRPr="006A33FF">
              <w:rPr>
                <w:rFonts w:asciiTheme="majorHAnsi" w:hAnsiTheme="majorHAnsi"/>
                <w:sz w:val="16"/>
                <w:szCs w:val="16"/>
                <w:lang w:val="sr-Cyrl-RS"/>
              </w:rPr>
              <w:t>2014.</w:t>
            </w:r>
          </w:p>
        </w:tc>
        <w:tc>
          <w:tcPr>
            <w:tcW w:w="519" w:type="pct"/>
            <w:gridSpan w:val="2"/>
            <w:vAlign w:val="center"/>
          </w:tcPr>
          <w:p w:rsidR="00230DDC" w:rsidRPr="006A33FF" w:rsidRDefault="00230DDC" w:rsidP="00A249AC">
            <w:pPr>
              <w:jc w:val="center"/>
              <w:rPr>
                <w:rFonts w:asciiTheme="majorHAnsi" w:hAnsiTheme="majorHAnsi"/>
                <w:sz w:val="16"/>
                <w:szCs w:val="16"/>
              </w:rPr>
            </w:pPr>
          </w:p>
        </w:tc>
      </w:tr>
      <w:tr w:rsidR="00230DDC" w:rsidRPr="006A33FF" w:rsidTr="00731372">
        <w:trPr>
          <w:trHeight w:val="227"/>
          <w:jc w:val="center"/>
        </w:trPr>
        <w:tc>
          <w:tcPr>
            <w:tcW w:w="5000" w:type="pct"/>
            <w:gridSpan w:val="7"/>
            <w:vAlign w:val="center"/>
          </w:tcPr>
          <w:p w:rsidR="00230DDC" w:rsidRPr="006A33FF" w:rsidRDefault="00230DDC" w:rsidP="00A249AC">
            <w:pPr>
              <w:spacing w:after="60"/>
              <w:jc w:val="both"/>
              <w:rPr>
                <w:rFonts w:asciiTheme="majorHAnsi" w:hAnsiTheme="majorHAnsi"/>
                <w:sz w:val="18"/>
                <w:szCs w:val="18"/>
                <w:lang w:val="sr-Cyrl-CS"/>
              </w:rPr>
            </w:pPr>
            <w:r w:rsidRPr="006A33FF">
              <w:rPr>
                <w:rFonts w:asciiTheme="majorHAnsi" w:hAnsiTheme="majorHAnsi"/>
                <w:sz w:val="18"/>
                <w:szCs w:val="18"/>
                <w:lang w:val="sr-Cyrl-CS"/>
              </w:rPr>
              <w:t>*Година  у којој је дисертација</w:t>
            </w:r>
            <w:r w:rsidRPr="006A33FF">
              <w:rPr>
                <w:rFonts w:asciiTheme="majorHAnsi" w:hAnsiTheme="majorHAnsi"/>
                <w:sz w:val="18"/>
                <w:szCs w:val="18"/>
                <w:lang w:val="sr-Cyrl-RS"/>
              </w:rPr>
              <w:t xml:space="preserve">-докторски уметнички пројекат </w:t>
            </w:r>
            <w:r w:rsidRPr="006A33FF">
              <w:rPr>
                <w:rFonts w:asciiTheme="majorHAnsi" w:hAnsiTheme="majorHAnsi"/>
                <w:sz w:val="18"/>
                <w:szCs w:val="18"/>
                <w:lang w:val="sr-Cyrl-CS"/>
              </w:rPr>
              <w:t xml:space="preserve"> пријављена</w:t>
            </w:r>
            <w:r w:rsidRPr="006A33FF">
              <w:rPr>
                <w:rFonts w:asciiTheme="majorHAnsi" w:hAnsiTheme="majorHAnsi"/>
                <w:sz w:val="18"/>
                <w:szCs w:val="18"/>
                <w:lang w:val="sr-Cyrl-RS"/>
              </w:rPr>
              <w:t xml:space="preserve">-пријављен </w:t>
            </w:r>
            <w:r w:rsidRPr="006A33FF">
              <w:rPr>
                <w:rFonts w:asciiTheme="majorHAnsi" w:hAnsiTheme="majorHAnsi"/>
                <w:sz w:val="18"/>
                <w:szCs w:val="18"/>
                <w:lang w:val="sr-Cyrl-CS"/>
              </w:rPr>
              <w:t>(само за дисертације</w:t>
            </w:r>
            <w:r w:rsidRPr="006A33FF">
              <w:rPr>
                <w:rFonts w:asciiTheme="majorHAnsi" w:hAnsiTheme="majorHAnsi"/>
                <w:sz w:val="18"/>
                <w:szCs w:val="18"/>
                <w:lang w:val="sr-Cyrl-RS"/>
              </w:rPr>
              <w:t xml:space="preserve">-докторске уметничке пројекте </w:t>
            </w:r>
            <w:r w:rsidRPr="006A33FF">
              <w:rPr>
                <w:rFonts w:asciiTheme="majorHAnsi" w:hAnsiTheme="majorHAnsi"/>
                <w:sz w:val="18"/>
                <w:szCs w:val="18"/>
                <w:lang w:val="sr-Cyrl-CS"/>
              </w:rPr>
              <w:t xml:space="preserve"> које су у току), ** Година у којој је дисертација</w:t>
            </w:r>
            <w:r w:rsidRPr="006A33FF">
              <w:rPr>
                <w:rFonts w:asciiTheme="majorHAnsi" w:hAnsiTheme="majorHAnsi"/>
                <w:sz w:val="18"/>
                <w:szCs w:val="18"/>
                <w:lang w:val="sr-Cyrl-RS"/>
              </w:rPr>
              <w:t xml:space="preserve">-докторски уметнички пројекат </w:t>
            </w:r>
            <w:r w:rsidRPr="006A33FF">
              <w:rPr>
                <w:rFonts w:asciiTheme="majorHAnsi" w:hAnsiTheme="majorHAnsi"/>
                <w:sz w:val="18"/>
                <w:szCs w:val="18"/>
                <w:lang w:val="sr-Cyrl-CS"/>
              </w:rPr>
              <w:t>одбрањена (само за дисертације</w:t>
            </w:r>
            <w:r w:rsidRPr="006A33FF">
              <w:rPr>
                <w:rFonts w:asciiTheme="majorHAnsi" w:hAnsiTheme="majorHAnsi"/>
                <w:sz w:val="18"/>
                <w:szCs w:val="18"/>
                <w:lang w:val="sr-Cyrl-RS"/>
              </w:rPr>
              <w:t xml:space="preserve">-докторско уметничке пројекте </w:t>
            </w:r>
            <w:r w:rsidRPr="006A33FF">
              <w:rPr>
                <w:rFonts w:asciiTheme="majorHAnsi" w:hAnsiTheme="majorHAnsi"/>
                <w:sz w:val="18"/>
                <w:szCs w:val="18"/>
                <w:lang w:val="sr-Cyrl-CS"/>
              </w:rPr>
              <w:t xml:space="preserve"> из ранијег периода).</w:t>
            </w:r>
          </w:p>
        </w:tc>
      </w:tr>
      <w:tr w:rsidR="00230DDC" w:rsidRPr="006A33FF" w:rsidTr="00731372">
        <w:trPr>
          <w:trHeight w:val="227"/>
          <w:jc w:val="center"/>
        </w:trPr>
        <w:tc>
          <w:tcPr>
            <w:tcW w:w="5000" w:type="pct"/>
            <w:gridSpan w:val="7"/>
            <w:vAlign w:val="center"/>
          </w:tcPr>
          <w:p w:rsidR="00230DDC" w:rsidRPr="006A33FF" w:rsidRDefault="00230DDC" w:rsidP="00A249AC">
            <w:pPr>
              <w:jc w:val="both"/>
              <w:rPr>
                <w:rFonts w:asciiTheme="majorHAnsi" w:hAnsiTheme="majorHAnsi"/>
                <w:b/>
                <w:sz w:val="18"/>
                <w:szCs w:val="18"/>
                <w:lang w:val="sr-Cyrl-RS"/>
              </w:rPr>
            </w:pPr>
            <w:r w:rsidRPr="006A33FF">
              <w:rPr>
                <w:rFonts w:asciiTheme="majorHAnsi" w:hAnsiTheme="majorHAnsi"/>
                <w:sz w:val="18"/>
                <w:szCs w:val="18"/>
                <w:lang w:val="sr-Cyrl-CS"/>
              </w:rPr>
              <w:t>Категоризација публикације</w:t>
            </w:r>
            <w:r w:rsidRPr="006A33FF">
              <w:rPr>
                <w:rFonts w:asciiTheme="majorHAnsi" w:hAnsiTheme="majorHAnsi"/>
                <w:sz w:val="18"/>
                <w:szCs w:val="18"/>
                <w:lang w:val="sr-Cyrl-RS"/>
              </w:rPr>
              <w:t xml:space="preserve"> научних радова  из области датог студијског програма </w:t>
            </w:r>
            <w:r w:rsidRPr="006A33FF">
              <w:rPr>
                <w:rFonts w:asciiTheme="majorHAnsi" w:hAnsiTheme="majorHAnsi"/>
                <w:sz w:val="18"/>
                <w:szCs w:val="18"/>
                <w:lang w:val="sr-Cyrl-CS"/>
              </w:rPr>
              <w:t xml:space="preserve"> према класификацији ре</w:t>
            </w:r>
            <w:r w:rsidRPr="006A33FF">
              <w:rPr>
                <w:rFonts w:asciiTheme="majorHAnsi" w:hAnsiTheme="majorHAnsi"/>
                <w:sz w:val="18"/>
                <w:szCs w:val="18"/>
                <w:lang w:val="sr-Cyrl-RS"/>
              </w:rPr>
              <w:t>с</w:t>
            </w:r>
            <w:r w:rsidRPr="006A33FF">
              <w:rPr>
                <w:rFonts w:asciiTheme="majorHAnsi" w:hAnsiTheme="majorHAnsi"/>
                <w:sz w:val="18"/>
                <w:szCs w:val="18"/>
                <w:lang w:val="sr-Cyrl-CS"/>
              </w:rPr>
              <w:t>орног Министарства просвете, науке и технолошког развоја  а у складу са допунским захтевевима  стандарда за дато поље (минимално 5 не више од 20).</w:t>
            </w:r>
          </w:p>
        </w:tc>
      </w:tr>
      <w:tr w:rsidR="00230DDC" w:rsidRPr="006A33FF" w:rsidTr="00731372">
        <w:trPr>
          <w:trHeight w:val="800"/>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w:t>
            </w:r>
          </w:p>
        </w:tc>
        <w:tc>
          <w:tcPr>
            <w:tcW w:w="4393" w:type="pct"/>
            <w:gridSpan w:val="5"/>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bCs/>
                <w:sz w:val="18"/>
                <w:szCs w:val="18"/>
              </w:rPr>
              <w:t>Boris Krivokapić (</w:t>
            </w:r>
            <w:r w:rsidRPr="006A33FF">
              <w:rPr>
                <w:rFonts w:asciiTheme="majorHAnsi" w:hAnsiTheme="majorHAnsi"/>
                <w:bCs/>
                <w:sz w:val="18"/>
                <w:szCs w:val="18"/>
              </w:rPr>
              <w:t xml:space="preserve">2011) TOPONOMASTICS AND PROTECTION OF ETHNIC (NATIONAL) MINORITIES: LEGISLATION AND PRACTICE OF SERBIA, Pp. 355-405, in: Giuseppe de Vergottini, Valeria Piergigli (eds.): </w:t>
            </w:r>
            <w:r w:rsidRPr="006A33FF">
              <w:rPr>
                <w:rFonts w:asciiTheme="majorHAnsi" w:hAnsiTheme="majorHAnsi"/>
                <w:bCs/>
                <w:i/>
                <w:sz w:val="18"/>
                <w:szCs w:val="18"/>
              </w:rPr>
              <w:t xml:space="preserve">Topographical Names and Protection of Linguistic Minorities, </w:t>
            </w:r>
            <w:r w:rsidRPr="006A33FF">
              <w:rPr>
                <w:rFonts w:asciiTheme="majorHAnsi" w:hAnsiTheme="majorHAnsi"/>
                <w:sz w:val="18"/>
                <w:szCs w:val="18"/>
              </w:rPr>
              <w:t>Peter Lang International Academic Publishers,</w:t>
            </w:r>
            <w:r w:rsidRPr="006A33FF">
              <w:rPr>
                <w:rFonts w:asciiTheme="majorHAnsi" w:hAnsiTheme="majorHAnsi"/>
                <w:b/>
                <w:sz w:val="18"/>
                <w:szCs w:val="18"/>
              </w:rPr>
              <w:t xml:space="preserve"> </w:t>
            </w:r>
            <w:r w:rsidRPr="006A33FF">
              <w:rPr>
                <w:rFonts w:asciiTheme="majorHAnsi" w:hAnsiTheme="majorHAnsi"/>
                <w:sz w:val="18"/>
                <w:szCs w:val="18"/>
              </w:rPr>
              <w:t>Frankfurt am Main, Berlin, Bern, Bruxelles, New York</w:t>
            </w:r>
            <w:r w:rsidRPr="006A33FF">
              <w:rPr>
                <w:rFonts w:asciiTheme="majorHAnsi" w:hAnsiTheme="majorHAnsi"/>
                <w:sz w:val="18"/>
                <w:szCs w:val="18"/>
                <w:lang w:val="sr-Cyrl-CS"/>
              </w:rPr>
              <w:t xml:space="preserve">, </w:t>
            </w:r>
            <w:r w:rsidRPr="006A33FF">
              <w:rPr>
                <w:rFonts w:asciiTheme="majorHAnsi" w:hAnsiTheme="majorHAnsi"/>
                <w:sz w:val="18"/>
                <w:szCs w:val="18"/>
              </w:rPr>
              <w:t>Oxford, Wien</w:t>
            </w:r>
            <w:r w:rsidRPr="006A33FF">
              <w:rPr>
                <w:rFonts w:asciiTheme="majorHAnsi" w:hAnsiTheme="majorHAnsi"/>
                <w:sz w:val="18"/>
                <w:szCs w:val="18"/>
                <w:lang w:val="sr-Cyrl-RS"/>
              </w:rPr>
              <w:t>,</w:t>
            </w:r>
            <w:r w:rsidRPr="006A33FF">
              <w:rPr>
                <w:rFonts w:asciiTheme="majorHAnsi" w:hAnsiTheme="majorHAnsi"/>
                <w:sz w:val="18"/>
                <w:szCs w:val="18"/>
                <w:lang w:val="sr-Cyrl-CS"/>
              </w:rPr>
              <w:t xml:space="preserve"> </w:t>
            </w:r>
            <w:r w:rsidRPr="006A33FF">
              <w:rPr>
                <w:rFonts w:asciiTheme="majorHAnsi" w:hAnsiTheme="majorHAnsi"/>
                <w:sz w:val="18"/>
                <w:szCs w:val="18"/>
              </w:rPr>
              <w:t xml:space="preserve">466 pp. </w:t>
            </w:r>
            <w:r w:rsidRPr="006A33FF">
              <w:rPr>
                <w:rFonts w:asciiTheme="majorHAnsi" w:hAnsiTheme="majorHAnsi"/>
                <w:bCs/>
                <w:sz w:val="18"/>
                <w:szCs w:val="18"/>
                <w:u w:val="single"/>
              </w:rPr>
              <w:t>ISBN 978-3631-60976-7</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bCs/>
                <w:sz w:val="18"/>
                <w:szCs w:val="18"/>
              </w:rPr>
              <w:t>М13</w:t>
            </w:r>
          </w:p>
        </w:tc>
      </w:tr>
      <w:tr w:rsidR="00230DDC" w:rsidRPr="006A33FF" w:rsidTr="00731372">
        <w:trPr>
          <w:trHeight w:val="556"/>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2</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bCs/>
                <w:sz w:val="18"/>
                <w:szCs w:val="18"/>
              </w:rPr>
              <w:t xml:space="preserve">Boris Krivokapić </w:t>
            </w:r>
            <w:r w:rsidRPr="006A33FF">
              <w:rPr>
                <w:rFonts w:asciiTheme="majorHAnsi" w:hAnsiTheme="majorHAnsi"/>
                <w:bCs/>
                <w:sz w:val="18"/>
                <w:szCs w:val="18"/>
              </w:rPr>
              <w:t>(2009) PROTECTION OF LINGUISTIC MINORITIES AND TOPONOMASTICS IN SERBIA, Pp. 221-236, in: Giuseppe de Vergottini, Valeria Piergigli (eds.): La toponomastica in Instia, Fiume e Dalmazia,  Volume I: Profili giuridici, Instituto Geografico Militare, Venezia (Венеција, Италија) 2009, 239 pp.</w:t>
            </w:r>
            <w:r w:rsidRPr="006A33FF">
              <w:rPr>
                <w:rFonts w:asciiTheme="majorHAnsi" w:hAnsiTheme="majorHAnsi"/>
                <w:bCs/>
                <w:sz w:val="18"/>
                <w:szCs w:val="18"/>
                <w:lang w:val="sr-Cyrl-RS"/>
              </w:rPr>
              <w:t xml:space="preserve"> </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bCs/>
                <w:sz w:val="18"/>
                <w:szCs w:val="18"/>
              </w:rPr>
              <w:t>М14</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3</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rPr>
              <w:t>Boris Krivokapić</w:t>
            </w:r>
            <w:r w:rsidRPr="006A33FF">
              <w:rPr>
                <w:rFonts w:asciiTheme="majorHAnsi" w:hAnsiTheme="majorHAnsi"/>
                <w:sz w:val="18"/>
                <w:szCs w:val="18"/>
              </w:rPr>
              <w:t xml:space="preserve"> (2013) A SOMEWHAT DIFFERENT VIEW OF INTERNATIONAL CRIMINAL COURTS, pp. 7-55, in: Jovan Ćirić (ed.): The Hague Tribunal Between Law and Politics,  Belgrade 2013, 200 pp, Institute of Comparative Law  ISBN 978-86-80059-86-0, CIP 341.645.5(082).</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sz w:val="18"/>
                <w:szCs w:val="18"/>
              </w:rPr>
              <w:t>М14</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4</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rPr>
              <w:t>Boris Krivokapić</w:t>
            </w:r>
            <w:r w:rsidRPr="006A33FF">
              <w:rPr>
                <w:rFonts w:asciiTheme="majorHAnsi" w:hAnsiTheme="majorHAnsi"/>
                <w:sz w:val="18"/>
                <w:szCs w:val="18"/>
              </w:rPr>
              <w:t xml:space="preserve"> (2014) OFFICIAL USE OF NATIONAL MINORITY LANGUAGES IN SERBIA IN THE FIELD OF TOPONOMY, Pp. 231-255, in: Finco Franco, Iannàccaro Gabriele (eds.):  Nomi, luoghi, identità toponomastica e politiche linguistiche – Names, Places, Identities Toponomy and Linguistic Policies,  Società filologica a Friulana, Udine  (Удине, Италија) 2014, ISBN 978-88-7636-196-8</w:t>
            </w:r>
            <w:r w:rsidRPr="006A33FF">
              <w:rPr>
                <w:rFonts w:asciiTheme="majorHAnsi" w:hAnsiTheme="majorHAnsi"/>
                <w:sz w:val="18"/>
                <w:szCs w:val="18"/>
                <w:lang w:val="sr-Cyrl-RS"/>
              </w:rPr>
              <w:t>.</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sz w:val="18"/>
                <w:szCs w:val="18"/>
              </w:rPr>
              <w:t>М14</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5</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bCs/>
                <w:sz w:val="18"/>
                <w:szCs w:val="18"/>
                <w:lang w:val="sr-Cyrl-RS"/>
              </w:rPr>
              <w:t xml:space="preserve">Кривокапић Борис </w:t>
            </w:r>
            <w:r w:rsidRPr="006A33FF">
              <w:rPr>
                <w:rFonts w:asciiTheme="majorHAnsi" w:hAnsiTheme="majorHAnsi"/>
                <w:bCs/>
                <w:sz w:val="18"/>
                <w:szCs w:val="18"/>
                <w:lang w:val="sr-Cyrl-RS"/>
              </w:rPr>
              <w:t xml:space="preserve">(2019) ЗЛОЧИН У СРЕБРЕНИЦИ У СВЕТЛУ НОВИХ САЗНАЊА, стр. 255-297, у: Милован Милутиновић (ур.). </w:t>
            </w:r>
            <w:r w:rsidRPr="006A33FF">
              <w:rPr>
                <w:rFonts w:asciiTheme="majorHAnsi" w:hAnsiTheme="majorHAnsi"/>
                <w:bCs/>
                <w:i/>
                <w:sz w:val="18"/>
                <w:szCs w:val="18"/>
                <w:lang w:val="sr-Cyrl-RS"/>
              </w:rPr>
              <w:t xml:space="preserve"> Сребреница – стварност и манипулације, </w:t>
            </w:r>
            <w:r w:rsidRPr="006A33FF">
              <w:rPr>
                <w:rFonts w:asciiTheme="majorHAnsi" w:hAnsiTheme="majorHAnsi"/>
                <w:bCs/>
                <w:sz w:val="18"/>
                <w:szCs w:val="18"/>
                <w:lang w:val="sr-Cyrl-RS"/>
              </w:rPr>
              <w:t xml:space="preserve"> Зборник радова са међународне научне конференције одржабе 12-13. априла 2019, у Бањој Луци у Академији наука и умјетности Републике Српске, уз учешће из 10 држава, изд. ВРС, Независни универзитет Бања Лука, Институт за истраживање српских страдања у </w:t>
            </w:r>
            <w:r w:rsidRPr="006A33FF">
              <w:rPr>
                <w:rFonts w:asciiTheme="majorHAnsi" w:hAnsiTheme="majorHAnsi"/>
                <w:bCs/>
                <w:sz w:val="18"/>
                <w:szCs w:val="18"/>
                <w:lang w:val="sr-Latn-RS"/>
              </w:rPr>
              <w:t xml:space="preserve">XX </w:t>
            </w:r>
            <w:r w:rsidRPr="006A33FF">
              <w:rPr>
                <w:rFonts w:asciiTheme="majorHAnsi" w:hAnsiTheme="majorHAnsi"/>
                <w:bCs/>
                <w:sz w:val="18"/>
                <w:szCs w:val="18"/>
                <w:lang w:val="sr-Cyrl-RS"/>
              </w:rPr>
              <w:t>веку</w:t>
            </w:r>
            <w:r w:rsidRPr="006A33FF">
              <w:rPr>
                <w:rFonts w:asciiTheme="majorHAnsi" w:hAnsiTheme="majorHAnsi"/>
                <w:bCs/>
                <w:sz w:val="18"/>
                <w:szCs w:val="18"/>
                <w:lang w:val="sr-Latn-RS"/>
              </w:rPr>
              <w:t>;</w:t>
            </w:r>
            <w:r w:rsidRPr="006A33FF">
              <w:rPr>
                <w:rFonts w:asciiTheme="majorHAnsi" w:hAnsiTheme="majorHAnsi"/>
                <w:bCs/>
                <w:sz w:val="18"/>
                <w:szCs w:val="18"/>
                <w:lang w:val="sr-Cyrl-RS"/>
              </w:rPr>
              <w:t xml:space="preserve"> Бања Лука (Босна и Херцеговина) 2019, 795 стр</w:t>
            </w:r>
            <w:r w:rsidRPr="006A33FF">
              <w:rPr>
                <w:rFonts w:asciiTheme="majorHAnsi" w:hAnsiTheme="majorHAnsi"/>
                <w:bCs/>
                <w:sz w:val="18"/>
                <w:szCs w:val="18"/>
                <w:lang w:val="sr-Latn-RS"/>
              </w:rPr>
              <w:t>, ISBN 978-</w:t>
            </w:r>
            <w:r w:rsidRPr="006A33FF">
              <w:rPr>
                <w:rFonts w:asciiTheme="majorHAnsi" w:hAnsiTheme="majorHAnsi"/>
                <w:bCs/>
                <w:sz w:val="18"/>
                <w:szCs w:val="18"/>
                <w:lang w:val="sr-Cyrl-RS"/>
              </w:rPr>
              <w:t>99976</w:t>
            </w:r>
            <w:r w:rsidRPr="006A33FF">
              <w:rPr>
                <w:rFonts w:asciiTheme="majorHAnsi" w:hAnsiTheme="majorHAnsi"/>
                <w:bCs/>
                <w:sz w:val="18"/>
                <w:szCs w:val="18"/>
                <w:lang w:val="sr-Latn-RS"/>
              </w:rPr>
              <w:t>-7</w:t>
            </w:r>
            <w:r w:rsidRPr="006A33FF">
              <w:rPr>
                <w:rFonts w:asciiTheme="majorHAnsi" w:hAnsiTheme="majorHAnsi"/>
                <w:bCs/>
                <w:sz w:val="18"/>
                <w:szCs w:val="18"/>
                <w:lang w:val="sr-Cyrl-RS"/>
              </w:rPr>
              <w:t>3</w:t>
            </w:r>
            <w:r w:rsidRPr="006A33FF">
              <w:rPr>
                <w:rFonts w:asciiTheme="majorHAnsi" w:hAnsiTheme="majorHAnsi"/>
                <w:bCs/>
                <w:sz w:val="18"/>
                <w:szCs w:val="18"/>
                <w:lang w:val="sr-Latn-RS"/>
              </w:rPr>
              <w:t>7-1</w:t>
            </w:r>
            <w:r w:rsidRPr="006A33FF">
              <w:rPr>
                <w:rFonts w:asciiTheme="majorHAnsi" w:hAnsiTheme="majorHAnsi"/>
                <w:bCs/>
                <w:sz w:val="18"/>
                <w:szCs w:val="18"/>
                <w:lang w:val="sr-Cyrl-RS"/>
              </w:rPr>
              <w:t>-8</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6</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rPr>
              <w:t>Борис Кривокапић</w:t>
            </w:r>
            <w:r w:rsidRPr="006A33FF">
              <w:rPr>
                <w:rFonts w:asciiTheme="majorHAnsi" w:hAnsiTheme="majorHAnsi"/>
                <w:sz w:val="18"/>
                <w:szCs w:val="18"/>
              </w:rPr>
              <w:t xml:space="preserve"> (2015) ДОБРЕ УСЛУГЕ И ПОСРЕДОВАЊЕ У РЕШАВАЊУ МЕЂУНАРОДНИХ СПОРОВА, Српска политичка мисао  3/2015, стр. 33-49, ISSN 0354-5989, UDK 52</w:t>
            </w:r>
            <w:r w:rsidRPr="006A33FF">
              <w:rPr>
                <w:rFonts w:asciiTheme="majorHAnsi" w:hAnsiTheme="majorHAnsi"/>
                <w:sz w:val="18"/>
                <w:szCs w:val="18"/>
                <w:lang w:val="sr-Cyrl-RS"/>
              </w:rPr>
              <w:t>.</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sz w:val="18"/>
                <w:szCs w:val="18"/>
              </w:rPr>
              <w:t>М24</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7</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rPr>
              <w:t>Boris Krivokapic</w:t>
            </w:r>
            <w:r w:rsidRPr="006A33FF">
              <w:rPr>
                <w:rFonts w:asciiTheme="majorHAnsi" w:hAnsiTheme="majorHAnsi"/>
                <w:sz w:val="18"/>
                <w:szCs w:val="18"/>
              </w:rPr>
              <w:t xml:space="preserve"> (2017) ON THE ISSUE OF SO-CALLED ’INSTANT’ CUSTOMS IN INTERNATIONAL LAW,  Acta Universitatis Danubius, Administratio vol. 9, 1/2017, 81-98, izd. Danubius University, </w:t>
            </w:r>
            <w:r w:rsidRPr="006A33FF">
              <w:rPr>
                <w:rFonts w:asciiTheme="majorHAnsi" w:hAnsiTheme="majorHAnsi"/>
                <w:sz w:val="18"/>
                <w:szCs w:val="18"/>
              </w:rPr>
              <w:lastRenderedPageBreak/>
              <w:t xml:space="preserve">Galati (Румунија), часопис излази на енглеском језику. Индексиран је у: ENSCO Publishing, Index Copernicus, Directory of Opean Access Journals (DOAJ), CEEOL, Genamics, Cabells, Print ISSN 2068-5459, Online ISSN 2069-9336, http://journals.univ-danubius.ro/index.php/administratio/article/view/4398; http://journals.univ-danubius.ro/index.php/administratio/index </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sz w:val="18"/>
                <w:szCs w:val="18"/>
              </w:rPr>
              <w:lastRenderedPageBreak/>
              <w:t>М24</w:t>
            </w:r>
          </w:p>
        </w:tc>
      </w:tr>
      <w:tr w:rsidR="00230DDC" w:rsidRPr="006A33FF" w:rsidTr="00731372">
        <w:trPr>
          <w:trHeight w:val="132"/>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lastRenderedPageBreak/>
              <w:t>8</w:t>
            </w:r>
          </w:p>
        </w:tc>
        <w:tc>
          <w:tcPr>
            <w:tcW w:w="4393" w:type="pct"/>
            <w:gridSpan w:val="5"/>
            <w:vAlign w:val="center"/>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rPr>
              <w:t xml:space="preserve">Борис Кривокапић </w:t>
            </w:r>
            <w:r w:rsidRPr="006A33FF">
              <w:rPr>
                <w:rFonts w:asciiTheme="majorHAnsi" w:hAnsiTheme="majorHAnsi"/>
                <w:sz w:val="18"/>
                <w:szCs w:val="18"/>
              </w:rPr>
              <w:t>(2018) ЕТНИЧКЕ МАЊИНЕ И ДОМОРОДАЧКИ НАРОДИ – СЛИЧНОСТИ И РАЗЛИКЕ, Српска политичка мисао  1/2018,  93-111, ISSN 0354-5989</w:t>
            </w:r>
            <w:r w:rsidRPr="006A33FF">
              <w:rPr>
                <w:rFonts w:asciiTheme="majorHAnsi" w:hAnsiTheme="majorHAnsi"/>
                <w:sz w:val="18"/>
                <w:szCs w:val="18"/>
                <w:lang w:val="sr-Cyrl-RS"/>
              </w:rPr>
              <w:t>.</w:t>
            </w:r>
          </w:p>
        </w:tc>
        <w:tc>
          <w:tcPr>
            <w:tcW w:w="328" w:type="pct"/>
            <w:vAlign w:val="center"/>
          </w:tcPr>
          <w:p w:rsidR="00230DDC" w:rsidRPr="006A33FF" w:rsidRDefault="00230DDC" w:rsidP="00A249AC">
            <w:pPr>
              <w:jc w:val="center"/>
              <w:rPr>
                <w:rFonts w:asciiTheme="majorHAnsi" w:hAnsiTheme="majorHAnsi"/>
                <w:b/>
                <w:sz w:val="18"/>
                <w:szCs w:val="18"/>
                <w:lang w:val="sr-Cyrl-RS"/>
              </w:rPr>
            </w:pPr>
            <w:r w:rsidRPr="006A33FF">
              <w:rPr>
                <w:rFonts w:asciiTheme="majorHAnsi" w:hAnsiTheme="majorHAnsi"/>
                <w:b/>
                <w:sz w:val="18"/>
                <w:szCs w:val="18"/>
              </w:rPr>
              <w:t>М24</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9</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rPr>
              <w:t>Борис Кривокапић</w:t>
            </w:r>
            <w:r w:rsidRPr="006A33FF">
              <w:rPr>
                <w:rFonts w:asciiTheme="majorHAnsi" w:hAnsiTheme="majorHAnsi"/>
                <w:sz w:val="18"/>
                <w:szCs w:val="18"/>
              </w:rPr>
              <w:t xml:space="preserve"> (2018) ОБИЧАЈИ КАО ИЗВОРИ МЕЂУНАРОДНОГ КОСМИЧКОГ ПРАВА, Анали Правноф факултета у Београду  3/2018, 129-157</w:t>
            </w:r>
            <w:r w:rsidRPr="006A33FF">
              <w:rPr>
                <w:rFonts w:asciiTheme="majorHAnsi" w:hAnsiTheme="majorHAnsi"/>
                <w:sz w:val="18"/>
                <w:szCs w:val="18"/>
                <w:lang w:val="sr-Cyrl-RS"/>
              </w:rPr>
              <w:t>.</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sz w:val="18"/>
                <w:szCs w:val="18"/>
              </w:rPr>
              <w:t>М24</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10</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bCs/>
                <w:sz w:val="18"/>
                <w:szCs w:val="18"/>
                <w:lang w:val="sr-Cyrl-RS"/>
              </w:rPr>
              <w:t>Борис Кривокапић</w:t>
            </w:r>
            <w:r w:rsidRPr="006A33FF">
              <w:rPr>
                <w:rFonts w:asciiTheme="majorHAnsi" w:hAnsiTheme="majorHAnsi"/>
                <w:b/>
                <w:bCs/>
                <w:sz w:val="18"/>
                <w:szCs w:val="18"/>
                <w:lang w:val="sr-Latn-RS"/>
              </w:rPr>
              <w:t xml:space="preserve"> </w:t>
            </w:r>
            <w:r w:rsidRPr="006A33FF">
              <w:rPr>
                <w:rFonts w:asciiTheme="majorHAnsi" w:eastAsia="Calibri" w:hAnsiTheme="majorHAnsi"/>
                <w:sz w:val="18"/>
                <w:szCs w:val="18"/>
                <w:lang w:val="sr-Latn-RS"/>
              </w:rPr>
              <w:t>(2017)</w:t>
            </w:r>
            <w:r w:rsidRPr="006A33FF">
              <w:rPr>
                <w:rFonts w:asciiTheme="majorHAnsi" w:hAnsiTheme="majorHAnsi"/>
                <w:bCs/>
                <w:sz w:val="18"/>
                <w:szCs w:val="18"/>
                <w:lang w:val="sr-Cyrl-RS"/>
              </w:rPr>
              <w:t xml:space="preserve"> МЕЂУНАРОДНО ЈАВНО ПРАВО, изд. Пословни и правни факултет Универзитета „Унион – Никола тесла“ &amp; Институт за упоредно право, Београд 2017, </w:t>
            </w:r>
            <w:r w:rsidRPr="006A33FF">
              <w:rPr>
                <w:rFonts w:asciiTheme="majorHAnsi" w:hAnsiTheme="majorHAnsi"/>
                <w:bCs/>
                <w:sz w:val="18"/>
                <w:szCs w:val="18"/>
                <w:lang w:val="sr-Latn-RS"/>
              </w:rPr>
              <w:t>926</w:t>
            </w:r>
            <w:r w:rsidRPr="006A33FF">
              <w:rPr>
                <w:rFonts w:asciiTheme="majorHAnsi" w:hAnsiTheme="majorHAnsi"/>
                <w:bCs/>
                <w:sz w:val="18"/>
                <w:szCs w:val="18"/>
                <w:lang w:val="sr-Cyrl-RS"/>
              </w:rPr>
              <w:t xml:space="preserve"> стр.</w:t>
            </w:r>
            <w:r w:rsidRPr="006A33FF">
              <w:rPr>
                <w:rFonts w:asciiTheme="majorHAnsi" w:hAnsiTheme="majorHAnsi"/>
                <w:bCs/>
                <w:sz w:val="18"/>
                <w:szCs w:val="18"/>
                <w:lang w:val="sr-Latn-RS"/>
              </w:rPr>
              <w:t xml:space="preserve"> </w:t>
            </w:r>
            <w:r w:rsidRPr="006A33FF">
              <w:rPr>
                <w:rFonts w:asciiTheme="majorHAnsi" w:hAnsiTheme="majorHAnsi"/>
                <w:bCs/>
                <w:sz w:val="18"/>
                <w:szCs w:val="18"/>
                <w:u w:val="single"/>
                <w:lang w:val="sr-Latn-RS"/>
              </w:rPr>
              <w:t>ISBN 978-866375-078-4</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bCs/>
                <w:sz w:val="18"/>
                <w:szCs w:val="18"/>
              </w:rPr>
              <w:t>М44</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11</w:t>
            </w:r>
          </w:p>
        </w:tc>
        <w:tc>
          <w:tcPr>
            <w:tcW w:w="4393" w:type="pct"/>
            <w:gridSpan w:val="5"/>
          </w:tcPr>
          <w:p w:rsidR="00230DDC" w:rsidRPr="006A33FF" w:rsidRDefault="00230DDC" w:rsidP="00A249AC">
            <w:pPr>
              <w:ind w:right="334"/>
              <w:jc w:val="both"/>
              <w:rPr>
                <w:rFonts w:asciiTheme="majorHAnsi" w:hAnsiTheme="majorHAnsi"/>
                <w:sz w:val="18"/>
                <w:szCs w:val="18"/>
                <w:lang w:val="ru-RU"/>
              </w:rPr>
            </w:pPr>
            <w:r w:rsidRPr="006A33FF">
              <w:rPr>
                <w:rFonts w:asciiTheme="majorHAnsi" w:hAnsiTheme="majorHAnsi"/>
                <w:b/>
                <w:bCs/>
                <w:sz w:val="18"/>
                <w:szCs w:val="18"/>
                <w:lang w:val="sr-Cyrl-RS"/>
              </w:rPr>
              <w:t xml:space="preserve"> Борис Кривокапић</w:t>
            </w:r>
            <w:r w:rsidRPr="006A33FF">
              <w:rPr>
                <w:rFonts w:asciiTheme="majorHAnsi" w:hAnsiTheme="majorHAnsi"/>
                <w:b/>
                <w:bCs/>
                <w:sz w:val="18"/>
                <w:szCs w:val="18"/>
                <w:lang w:val="sr-Latn-RS"/>
              </w:rPr>
              <w:t xml:space="preserve"> </w:t>
            </w:r>
            <w:r w:rsidRPr="006A33FF">
              <w:rPr>
                <w:rFonts w:asciiTheme="majorHAnsi" w:eastAsia="Calibri" w:hAnsiTheme="majorHAnsi"/>
                <w:sz w:val="18"/>
                <w:szCs w:val="18"/>
                <w:lang w:val="sr-Latn-RS"/>
              </w:rPr>
              <w:t>(2017)</w:t>
            </w:r>
            <w:r w:rsidRPr="006A33FF">
              <w:rPr>
                <w:rFonts w:asciiTheme="majorHAnsi" w:hAnsiTheme="majorHAnsi"/>
                <w:bCs/>
                <w:sz w:val="18"/>
                <w:szCs w:val="18"/>
                <w:lang w:val="sr-Cyrl-RS"/>
              </w:rPr>
              <w:t xml:space="preserve"> </w:t>
            </w:r>
            <w:r w:rsidRPr="006A33FF">
              <w:rPr>
                <w:rFonts w:asciiTheme="majorHAnsi" w:hAnsiTheme="majorHAnsi"/>
                <w:bCs/>
                <w:sz w:val="18"/>
                <w:szCs w:val="18"/>
                <w:lang w:val="sr-Cyrl-CS"/>
              </w:rPr>
              <w:t>МИР И РАТ У МЕЂУНАРОДНИМ ОДНОСИМА И ПРАВУ,</w:t>
            </w:r>
            <w:r w:rsidRPr="006A33FF">
              <w:rPr>
                <w:rFonts w:asciiTheme="majorHAnsi" w:hAnsiTheme="majorHAnsi"/>
                <w:b/>
                <w:bCs/>
                <w:color w:val="0000FF"/>
                <w:sz w:val="18"/>
                <w:szCs w:val="18"/>
                <w:lang w:val="sr-Cyrl-CS"/>
              </w:rPr>
              <w:t xml:space="preserve"> </w:t>
            </w:r>
            <w:r w:rsidRPr="006A33FF">
              <w:rPr>
                <w:rFonts w:asciiTheme="majorHAnsi" w:hAnsiTheme="majorHAnsi"/>
                <w:bCs/>
                <w:sz w:val="18"/>
                <w:szCs w:val="18"/>
                <w:lang w:val="sr-Cyrl-CS"/>
              </w:rPr>
              <w:t>изд. Институт за упоредно право &amp; Пословни и правни факултет, Београд 201</w:t>
            </w:r>
            <w:r w:rsidRPr="006A33FF">
              <w:rPr>
                <w:rFonts w:asciiTheme="majorHAnsi" w:hAnsiTheme="majorHAnsi"/>
                <w:bCs/>
                <w:sz w:val="18"/>
                <w:szCs w:val="18"/>
                <w:lang w:val="sr-Latn-RS"/>
              </w:rPr>
              <w:t>7</w:t>
            </w:r>
            <w:r w:rsidRPr="006A33FF">
              <w:rPr>
                <w:rFonts w:asciiTheme="majorHAnsi" w:hAnsiTheme="majorHAnsi"/>
                <w:bCs/>
                <w:sz w:val="18"/>
                <w:szCs w:val="18"/>
                <w:lang w:val="sr-Cyrl-CS"/>
              </w:rPr>
              <w:t xml:space="preserve">, 1.074 стр., </w:t>
            </w:r>
            <w:r w:rsidRPr="006A33FF">
              <w:rPr>
                <w:rFonts w:asciiTheme="majorHAnsi" w:hAnsiTheme="majorHAnsi"/>
                <w:bCs/>
                <w:sz w:val="18"/>
                <w:szCs w:val="18"/>
                <w:u w:val="single"/>
                <w:lang w:val="sr-Latn-RS"/>
              </w:rPr>
              <w:t>ISBN 978</w:t>
            </w:r>
            <w:r w:rsidRPr="006A33FF">
              <w:rPr>
                <w:rFonts w:asciiTheme="majorHAnsi" w:hAnsiTheme="majorHAnsi"/>
                <w:bCs/>
                <w:sz w:val="18"/>
                <w:szCs w:val="18"/>
                <w:u w:val="single"/>
                <w:lang w:val="sr-Cyrl-RS"/>
              </w:rPr>
              <w:t>-86-80186-23-8</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sz w:val="18"/>
                <w:szCs w:val="18"/>
              </w:rPr>
              <w:t>М44</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12</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lang w:val="ru-RU"/>
              </w:rPr>
              <w:t xml:space="preserve">Кривокапић Борис </w:t>
            </w:r>
            <w:r w:rsidRPr="006A33FF">
              <w:rPr>
                <w:rFonts w:asciiTheme="majorHAnsi" w:eastAsia="Calibri" w:hAnsiTheme="majorHAnsi"/>
                <w:sz w:val="18"/>
                <w:szCs w:val="18"/>
                <w:lang w:val="sr-Latn-RS"/>
              </w:rPr>
              <w:t>(201</w:t>
            </w:r>
            <w:r w:rsidRPr="006A33FF">
              <w:rPr>
                <w:rFonts w:asciiTheme="majorHAnsi" w:eastAsia="Calibri" w:hAnsiTheme="majorHAnsi"/>
                <w:sz w:val="18"/>
                <w:szCs w:val="18"/>
                <w:lang w:val="sr-Cyrl-RS"/>
              </w:rPr>
              <w:t>8</w:t>
            </w:r>
            <w:r w:rsidRPr="006A33FF">
              <w:rPr>
                <w:rFonts w:asciiTheme="majorHAnsi" w:eastAsia="Calibri" w:hAnsiTheme="majorHAnsi"/>
                <w:sz w:val="18"/>
                <w:szCs w:val="18"/>
                <w:lang w:val="sr-Latn-RS"/>
              </w:rPr>
              <w:t>)</w:t>
            </w:r>
            <w:r w:rsidRPr="006A33FF">
              <w:rPr>
                <w:rFonts w:asciiTheme="majorHAnsi" w:hAnsiTheme="majorHAnsi"/>
                <w:sz w:val="18"/>
                <w:szCs w:val="18"/>
                <w:lang w:val="ru-RU"/>
              </w:rPr>
              <w:t xml:space="preserve"> ПРИМЕНА СИЛЕ ПРОТИВ ПОЈЕДИНАЦА, ВЕЗАНО ЗА МЕЂУНАРОДНЕ ОДНОСЕ У МИРУ</w:t>
            </w:r>
            <w:r w:rsidRPr="006A33FF">
              <w:rPr>
                <w:rFonts w:asciiTheme="majorHAnsi" w:hAnsiTheme="majorHAnsi"/>
                <w:sz w:val="18"/>
                <w:szCs w:val="18"/>
                <w:lang w:val="sl-SI"/>
              </w:rPr>
              <w:t>,</w:t>
            </w:r>
            <w:r w:rsidRPr="006A33FF">
              <w:rPr>
                <w:rFonts w:asciiTheme="majorHAnsi" w:hAnsiTheme="majorHAnsi"/>
                <w:b/>
                <w:sz w:val="18"/>
                <w:szCs w:val="18"/>
                <w:lang w:val="sl-SI"/>
              </w:rPr>
              <w:t xml:space="preserve"> </w:t>
            </w:r>
            <w:r w:rsidRPr="006A33FF">
              <w:rPr>
                <w:rFonts w:asciiTheme="majorHAnsi" w:hAnsiTheme="majorHAnsi"/>
                <w:sz w:val="18"/>
                <w:szCs w:val="18"/>
                <w:lang w:val="sr-Cyrl-RS"/>
              </w:rPr>
              <w:t xml:space="preserve">стр. 201-228, </w:t>
            </w:r>
            <w:r w:rsidRPr="006A33FF">
              <w:rPr>
                <w:rFonts w:asciiTheme="majorHAnsi" w:hAnsiTheme="majorHAnsi"/>
                <w:sz w:val="18"/>
                <w:szCs w:val="18"/>
                <w:lang w:val="ru-RU"/>
              </w:rPr>
              <w:t xml:space="preserve">у: Жаклина Новичић (ур.):  Научи скуп Института за међународну политику и привреду, </w:t>
            </w:r>
            <w:r w:rsidRPr="006A33FF">
              <w:rPr>
                <w:rFonts w:asciiTheme="majorHAnsi" w:hAnsiTheme="majorHAnsi"/>
                <w:i/>
                <w:sz w:val="18"/>
                <w:szCs w:val="18"/>
                <w:lang w:val="ru-RU"/>
              </w:rPr>
              <w:t xml:space="preserve">Употреба силе у међународним односима, </w:t>
            </w:r>
            <w:r w:rsidRPr="006A33FF">
              <w:rPr>
                <w:rFonts w:asciiTheme="majorHAnsi" w:hAnsiTheme="majorHAnsi"/>
                <w:sz w:val="18"/>
                <w:szCs w:val="18"/>
                <w:lang w:val="ru-RU"/>
              </w:rPr>
              <w:t xml:space="preserve">Београд 1.11.2017, Београд 2018, 286 стр, </w:t>
            </w:r>
            <w:r w:rsidRPr="006A33FF">
              <w:rPr>
                <w:rFonts w:asciiTheme="majorHAnsi" w:hAnsiTheme="majorHAnsi"/>
                <w:sz w:val="18"/>
                <w:szCs w:val="18"/>
                <w:u w:val="single"/>
              </w:rPr>
              <w:t>ISBN</w:t>
            </w:r>
            <w:r w:rsidRPr="006A33FF">
              <w:rPr>
                <w:rFonts w:asciiTheme="majorHAnsi" w:hAnsiTheme="majorHAnsi"/>
                <w:sz w:val="18"/>
                <w:szCs w:val="18"/>
                <w:u w:val="single"/>
                <w:lang w:val="ru-RU"/>
              </w:rPr>
              <w:t xml:space="preserve"> 978-86-7067-255-0</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bCs/>
                <w:sz w:val="18"/>
                <w:szCs w:val="18"/>
              </w:rPr>
              <w:t xml:space="preserve">М44 </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13</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lang w:val="sr-Cyrl-RS"/>
              </w:rPr>
              <w:t xml:space="preserve">Кривокапић </w:t>
            </w:r>
            <w:r w:rsidRPr="006A33FF">
              <w:rPr>
                <w:rFonts w:asciiTheme="majorHAnsi" w:hAnsiTheme="majorHAnsi"/>
                <w:b/>
                <w:sz w:val="18"/>
                <w:szCs w:val="18"/>
                <w:lang w:val="ru-RU"/>
              </w:rPr>
              <w:t>Борис</w:t>
            </w:r>
            <w:r w:rsidRPr="006A33FF">
              <w:rPr>
                <w:rFonts w:asciiTheme="majorHAnsi" w:hAnsiTheme="majorHAnsi"/>
                <w:b/>
                <w:sz w:val="18"/>
                <w:szCs w:val="18"/>
                <w:lang w:val="sr-Cyrl-RS"/>
              </w:rPr>
              <w:t xml:space="preserve"> </w:t>
            </w:r>
            <w:r w:rsidRPr="006A33FF">
              <w:rPr>
                <w:rFonts w:asciiTheme="majorHAnsi" w:hAnsiTheme="majorHAnsi"/>
                <w:sz w:val="18"/>
                <w:szCs w:val="18"/>
                <w:lang w:val="sr-Cyrl-RS"/>
              </w:rPr>
              <w:t xml:space="preserve">(2019) ДРЖАВНА СУВЕРЕНОСТ И МЕЂУНАРОДНО ПРАВО У ЕРИ ГЛОБАЛИЗАЦИЈЕ, стр. 355-392, у: Александар Костић (ур.) </w:t>
            </w:r>
            <w:r w:rsidRPr="006A33FF">
              <w:rPr>
                <w:rFonts w:asciiTheme="majorHAnsi" w:hAnsiTheme="majorHAnsi"/>
                <w:i/>
                <w:sz w:val="18"/>
                <w:szCs w:val="18"/>
                <w:lang w:val="sr-Cyrl-RS"/>
              </w:rPr>
              <w:t xml:space="preserve">Државни поредак: суверенитет у времену глобализације, </w:t>
            </w:r>
            <w:r w:rsidRPr="006A33FF">
              <w:rPr>
                <w:rFonts w:asciiTheme="majorHAnsi" w:hAnsiTheme="majorHAnsi"/>
                <w:sz w:val="18"/>
                <w:szCs w:val="18"/>
                <w:lang w:val="sr-Cyrl-RS"/>
              </w:rPr>
              <w:t xml:space="preserve">Зборник радова са научног скупа одржаног 8. и 9. фенруара 2019 у САНУ, Српска академија наука и уметности, Београд 2019, 392 стр., </w:t>
            </w:r>
            <w:r w:rsidRPr="006A33FF">
              <w:rPr>
                <w:rFonts w:asciiTheme="majorHAnsi" w:hAnsiTheme="majorHAnsi"/>
                <w:sz w:val="18"/>
                <w:szCs w:val="18"/>
                <w:lang w:val="sr-Latn-RS"/>
              </w:rPr>
              <w:t xml:space="preserve"> </w:t>
            </w:r>
            <w:r w:rsidRPr="006A33FF">
              <w:rPr>
                <w:rFonts w:asciiTheme="majorHAnsi" w:hAnsiTheme="majorHAnsi"/>
                <w:sz w:val="18"/>
                <w:szCs w:val="18"/>
                <w:u w:val="single"/>
                <w:lang w:val="sr-Latn-RS"/>
              </w:rPr>
              <w:t>ISBN 978-86-7025-837-2</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bCs/>
                <w:sz w:val="18"/>
                <w:szCs w:val="18"/>
              </w:rPr>
              <w:t>М44</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14</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bookmarkStart w:id="6" w:name="_Hlk481412469"/>
            <w:r w:rsidRPr="006A33FF">
              <w:rPr>
                <w:rFonts w:asciiTheme="majorHAnsi" w:hAnsiTheme="majorHAnsi"/>
                <w:b/>
                <w:bCs/>
                <w:sz w:val="18"/>
                <w:szCs w:val="18"/>
                <w:lang w:val="sr-Cyrl-RS"/>
              </w:rPr>
              <w:t xml:space="preserve">Борис Кривокапић </w:t>
            </w:r>
            <w:r w:rsidRPr="006A33FF">
              <w:rPr>
                <w:rFonts w:asciiTheme="majorHAnsi" w:hAnsiTheme="majorHAnsi"/>
                <w:bCs/>
                <w:sz w:val="18"/>
                <w:szCs w:val="18"/>
                <w:lang w:val="sr-Cyrl-RS"/>
              </w:rPr>
              <w:t xml:space="preserve">(2017) </w:t>
            </w:r>
            <w:r w:rsidRPr="006A33FF">
              <w:rPr>
                <w:rFonts w:asciiTheme="majorHAnsi" w:hAnsiTheme="majorHAnsi"/>
                <w:sz w:val="18"/>
                <w:szCs w:val="18"/>
                <w:lang w:val="sr-Cyrl-RS"/>
              </w:rPr>
              <w:t xml:space="preserve">ПОЈАМ ЉУДСКИХ ПРАВА, </w:t>
            </w:r>
            <w:r w:rsidRPr="006A33FF">
              <w:rPr>
                <w:rFonts w:asciiTheme="majorHAnsi" w:hAnsiTheme="majorHAnsi"/>
                <w:i/>
                <w:sz w:val="18"/>
                <w:szCs w:val="18"/>
                <w:lang w:val="sr-Cyrl-RS"/>
              </w:rPr>
              <w:t xml:space="preserve">Страни правни живот </w:t>
            </w:r>
            <w:r w:rsidRPr="006A33FF">
              <w:rPr>
                <w:rFonts w:asciiTheme="majorHAnsi" w:hAnsiTheme="majorHAnsi"/>
                <w:sz w:val="18"/>
                <w:szCs w:val="18"/>
                <w:lang w:val="sr-Cyrl-RS"/>
              </w:rPr>
              <w:t xml:space="preserve"> 1/2017, 9-20, </w:t>
            </w:r>
            <w:r w:rsidRPr="006A33FF">
              <w:rPr>
                <w:rFonts w:asciiTheme="majorHAnsi" w:hAnsiTheme="majorHAnsi"/>
                <w:sz w:val="18"/>
                <w:szCs w:val="18"/>
                <w:u w:val="single"/>
                <w:lang w:val="sr-Latn-RS"/>
              </w:rPr>
              <w:t>ISSN 0039-2138</w:t>
            </w:r>
            <w:bookmarkEnd w:id="6"/>
            <w:r w:rsidRPr="006A33FF">
              <w:rPr>
                <w:rFonts w:asciiTheme="majorHAnsi" w:hAnsiTheme="majorHAnsi"/>
                <w:sz w:val="18"/>
                <w:szCs w:val="18"/>
                <w:lang w:val="sr-Cyrl-RS"/>
              </w:rPr>
              <w:t>,</w:t>
            </w:r>
            <w:r w:rsidRPr="006A33FF">
              <w:rPr>
                <w:rFonts w:asciiTheme="majorHAnsi" w:hAnsiTheme="majorHAnsi"/>
                <w:sz w:val="18"/>
                <w:szCs w:val="18"/>
                <w:lang w:val="sr-Latn-RS"/>
              </w:rPr>
              <w:t xml:space="preserve"> </w:t>
            </w:r>
            <w:r w:rsidRPr="006A33FF">
              <w:rPr>
                <w:rFonts w:asciiTheme="majorHAnsi" w:hAnsiTheme="majorHAnsi"/>
                <w:sz w:val="18"/>
                <w:szCs w:val="18"/>
                <w:u w:val="single"/>
                <w:lang w:val="sr-Latn-RS"/>
              </w:rPr>
              <w:t>UDK 341.231.14</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bCs/>
                <w:sz w:val="18"/>
                <w:szCs w:val="18"/>
              </w:rPr>
              <w:t>М</w:t>
            </w:r>
            <w:r w:rsidRPr="006A33FF">
              <w:rPr>
                <w:rFonts w:asciiTheme="majorHAnsi" w:hAnsiTheme="majorHAnsi"/>
                <w:b/>
                <w:bCs/>
                <w:sz w:val="18"/>
                <w:szCs w:val="18"/>
                <w:lang w:val="sr-Cyrl-RS"/>
              </w:rPr>
              <w:t>51</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15</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lang w:val="sr-Cyrl-RS"/>
              </w:rPr>
              <w:t>Борис Кривокапић (2017</w:t>
            </w:r>
            <w:r w:rsidRPr="006A33FF">
              <w:rPr>
                <w:rFonts w:asciiTheme="majorHAnsi" w:hAnsiTheme="majorHAnsi"/>
                <w:b/>
                <w:sz w:val="18"/>
                <w:szCs w:val="18"/>
                <w:lang w:val="sr-Latn-RS"/>
              </w:rPr>
              <w:t>)</w:t>
            </w:r>
            <w:r w:rsidRPr="006A33FF">
              <w:rPr>
                <w:rFonts w:asciiTheme="majorHAnsi" w:hAnsiTheme="majorHAnsi"/>
                <w:sz w:val="18"/>
                <w:szCs w:val="18"/>
                <w:lang w:val="sr-Cyrl-RS"/>
              </w:rPr>
              <w:t xml:space="preserve"> </w:t>
            </w:r>
            <w:r w:rsidRPr="006A33FF">
              <w:rPr>
                <w:rFonts w:asciiTheme="majorHAnsi" w:hAnsiTheme="majorHAnsi"/>
                <w:sz w:val="18"/>
                <w:szCs w:val="18"/>
                <w:lang w:val="sl-SI"/>
              </w:rPr>
              <w:t>О</w:t>
            </w:r>
            <w:r w:rsidRPr="006A33FF">
              <w:rPr>
                <w:rFonts w:asciiTheme="majorHAnsi" w:hAnsiTheme="majorHAnsi"/>
                <w:sz w:val="18"/>
                <w:szCs w:val="18"/>
                <w:lang w:val="sr-Cyrl-RS"/>
              </w:rPr>
              <w:t xml:space="preserve"> ПРАВНОМ И СТВАРНОМ ПОЛОЖАЈУ ЖЕНА ТОКОМ ИСТОРИЈЕ</w:t>
            </w:r>
            <w:r w:rsidRPr="006A33FF">
              <w:rPr>
                <w:rFonts w:asciiTheme="majorHAnsi" w:hAnsiTheme="majorHAnsi"/>
                <w:sz w:val="18"/>
                <w:szCs w:val="18"/>
                <w:lang w:val="sl-SI"/>
              </w:rPr>
              <w:t>,</w:t>
            </w:r>
            <w:r w:rsidRPr="006A33FF">
              <w:rPr>
                <w:rFonts w:asciiTheme="majorHAnsi" w:hAnsiTheme="majorHAnsi"/>
                <w:b/>
                <w:sz w:val="18"/>
                <w:szCs w:val="18"/>
                <w:lang w:val="sl-SI"/>
              </w:rPr>
              <w:t xml:space="preserve"> </w:t>
            </w:r>
            <w:r w:rsidRPr="006A33FF">
              <w:rPr>
                <w:rFonts w:asciiTheme="majorHAnsi" w:hAnsiTheme="majorHAnsi"/>
                <w:i/>
                <w:sz w:val="18"/>
                <w:szCs w:val="18"/>
                <w:lang w:val="sl-SI"/>
              </w:rPr>
              <w:t xml:space="preserve">Правни живот </w:t>
            </w:r>
            <w:r w:rsidRPr="006A33FF">
              <w:rPr>
                <w:rFonts w:asciiTheme="majorHAnsi" w:hAnsiTheme="majorHAnsi"/>
                <w:sz w:val="18"/>
                <w:szCs w:val="18"/>
                <w:lang w:val="sl-SI"/>
              </w:rPr>
              <w:t xml:space="preserve"> 1</w:t>
            </w:r>
            <w:r w:rsidRPr="006A33FF">
              <w:rPr>
                <w:rFonts w:asciiTheme="majorHAnsi" w:hAnsiTheme="majorHAnsi"/>
                <w:sz w:val="18"/>
                <w:szCs w:val="18"/>
                <w:lang w:val="sr-Cyrl-RS"/>
              </w:rPr>
              <w:t>0</w:t>
            </w:r>
            <w:r w:rsidRPr="006A33FF">
              <w:rPr>
                <w:rFonts w:asciiTheme="majorHAnsi" w:hAnsiTheme="majorHAnsi"/>
                <w:sz w:val="18"/>
                <w:szCs w:val="18"/>
                <w:lang w:val="sl-SI"/>
              </w:rPr>
              <w:t>/201</w:t>
            </w:r>
            <w:r w:rsidRPr="006A33FF">
              <w:rPr>
                <w:rFonts w:asciiTheme="majorHAnsi" w:hAnsiTheme="majorHAnsi"/>
                <w:sz w:val="18"/>
                <w:szCs w:val="18"/>
                <w:lang w:val="sr-Cyrl-RS"/>
              </w:rPr>
              <w:t>7</w:t>
            </w:r>
            <w:r w:rsidRPr="006A33FF">
              <w:rPr>
                <w:rFonts w:asciiTheme="majorHAnsi" w:hAnsiTheme="majorHAnsi"/>
                <w:sz w:val="18"/>
                <w:szCs w:val="18"/>
                <w:lang w:val="sl-SI"/>
              </w:rPr>
              <w:t>, стр.</w:t>
            </w:r>
            <w:r w:rsidRPr="006A33FF">
              <w:rPr>
                <w:rFonts w:asciiTheme="majorHAnsi" w:hAnsiTheme="majorHAnsi"/>
                <w:sz w:val="18"/>
                <w:szCs w:val="18"/>
              </w:rPr>
              <w:t xml:space="preserve"> </w:t>
            </w:r>
            <w:r w:rsidRPr="006A33FF">
              <w:rPr>
                <w:rFonts w:asciiTheme="majorHAnsi" w:hAnsiTheme="majorHAnsi"/>
                <w:sz w:val="18"/>
                <w:szCs w:val="18"/>
                <w:lang w:val="sr-Cyrl-RS"/>
              </w:rPr>
              <w:t>97</w:t>
            </w:r>
            <w:r w:rsidRPr="006A33FF">
              <w:rPr>
                <w:rFonts w:asciiTheme="majorHAnsi" w:hAnsiTheme="majorHAnsi"/>
                <w:sz w:val="18"/>
                <w:szCs w:val="18"/>
              </w:rPr>
              <w:t>-</w:t>
            </w:r>
            <w:r w:rsidRPr="006A33FF">
              <w:rPr>
                <w:rFonts w:asciiTheme="majorHAnsi" w:hAnsiTheme="majorHAnsi"/>
                <w:sz w:val="18"/>
                <w:szCs w:val="18"/>
                <w:lang w:val="sr-Cyrl-RS"/>
              </w:rPr>
              <w:t>11</w:t>
            </w:r>
            <w:r w:rsidRPr="006A33FF">
              <w:rPr>
                <w:rFonts w:asciiTheme="majorHAnsi" w:hAnsiTheme="majorHAnsi"/>
                <w:sz w:val="18"/>
                <w:szCs w:val="18"/>
              </w:rPr>
              <w:t>4,</w:t>
            </w:r>
            <w:r w:rsidRPr="006A33FF">
              <w:rPr>
                <w:rFonts w:asciiTheme="majorHAnsi" w:hAnsiTheme="majorHAnsi"/>
                <w:sz w:val="18"/>
                <w:szCs w:val="18"/>
                <w:lang w:val="sl-SI"/>
              </w:rPr>
              <w:t xml:space="preserve"> </w:t>
            </w:r>
            <w:r w:rsidRPr="006A33FF">
              <w:rPr>
                <w:rFonts w:asciiTheme="majorHAnsi" w:hAnsiTheme="majorHAnsi"/>
                <w:sz w:val="18"/>
                <w:szCs w:val="18"/>
                <w:u w:val="single"/>
                <w:lang w:val="sl-SI"/>
              </w:rPr>
              <w:t>YU ISSN 0350-0500</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sz w:val="18"/>
                <w:szCs w:val="18"/>
              </w:rPr>
              <w:t xml:space="preserve">М51 </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15</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bCs/>
                <w:sz w:val="18"/>
                <w:szCs w:val="18"/>
                <w:lang w:val="sr-Cyrl-RS"/>
              </w:rPr>
              <w:t>Кривокапић Борис</w:t>
            </w:r>
            <w:r w:rsidRPr="006A33FF">
              <w:rPr>
                <w:rFonts w:asciiTheme="majorHAnsi" w:hAnsiTheme="majorHAnsi"/>
                <w:b/>
                <w:bCs/>
                <w:sz w:val="18"/>
                <w:szCs w:val="18"/>
                <w:lang w:val="sr-Latn-RS"/>
              </w:rPr>
              <w:t xml:space="preserve"> </w:t>
            </w:r>
            <w:r w:rsidRPr="006A33FF">
              <w:rPr>
                <w:rFonts w:asciiTheme="majorHAnsi" w:hAnsiTheme="majorHAnsi"/>
                <w:sz w:val="18"/>
                <w:szCs w:val="18"/>
              </w:rPr>
              <w:t>(201</w:t>
            </w:r>
            <w:r w:rsidRPr="006A33FF">
              <w:rPr>
                <w:rFonts w:asciiTheme="majorHAnsi" w:hAnsiTheme="majorHAnsi"/>
                <w:sz w:val="18"/>
                <w:szCs w:val="18"/>
                <w:lang w:val="sr-Cyrl-RS"/>
              </w:rPr>
              <w:t>8</w:t>
            </w:r>
            <w:r w:rsidRPr="006A33FF">
              <w:rPr>
                <w:rFonts w:asciiTheme="majorHAnsi" w:hAnsiTheme="majorHAnsi"/>
                <w:sz w:val="18"/>
                <w:szCs w:val="18"/>
              </w:rPr>
              <w:t>)</w:t>
            </w:r>
            <w:r w:rsidRPr="006A33FF">
              <w:rPr>
                <w:rFonts w:asciiTheme="majorHAnsi" w:hAnsiTheme="majorHAnsi"/>
                <w:bCs/>
                <w:sz w:val="18"/>
                <w:szCs w:val="18"/>
                <w:lang w:val="sr-Cyrl-RS"/>
              </w:rPr>
              <w:t xml:space="preserve"> </w:t>
            </w:r>
            <w:r w:rsidRPr="006A33FF">
              <w:rPr>
                <w:rFonts w:asciiTheme="majorHAnsi" w:hAnsiTheme="majorHAnsi"/>
                <w:sz w:val="18"/>
                <w:szCs w:val="18"/>
                <w:lang w:val="sr-Cyrl-RS"/>
              </w:rPr>
              <w:t>О РАЗЛИКОВАЊУ ИЗМЕЂУ МЕЂУНАРОДНИХ КРИВИЧНИХ ДЕЛА У УЖЕМ И У ШИРЕМ СМИСЛУ</w:t>
            </w:r>
            <w:r w:rsidRPr="006A33FF">
              <w:rPr>
                <w:rFonts w:asciiTheme="majorHAnsi" w:hAnsiTheme="majorHAnsi"/>
                <w:color w:val="0000CC"/>
                <w:sz w:val="18"/>
                <w:szCs w:val="18"/>
                <w:lang w:val="sr-Cyrl-RS"/>
              </w:rPr>
              <w:t xml:space="preserve">, </w:t>
            </w:r>
            <w:r w:rsidRPr="006A33FF">
              <w:rPr>
                <w:rFonts w:asciiTheme="majorHAnsi" w:hAnsiTheme="majorHAnsi"/>
                <w:i/>
                <w:sz w:val="18"/>
                <w:szCs w:val="18"/>
                <w:lang w:val="sr-Cyrl-RS"/>
              </w:rPr>
              <w:t xml:space="preserve">Страни правни живот </w:t>
            </w:r>
            <w:r w:rsidRPr="006A33FF">
              <w:rPr>
                <w:rFonts w:asciiTheme="majorHAnsi" w:hAnsiTheme="majorHAnsi"/>
                <w:sz w:val="18"/>
                <w:szCs w:val="18"/>
                <w:lang w:val="sr-Cyrl-RS"/>
              </w:rPr>
              <w:t xml:space="preserve"> 2/2018, стр. 7-27, </w:t>
            </w:r>
            <w:r w:rsidRPr="006A33FF">
              <w:rPr>
                <w:rFonts w:asciiTheme="majorHAnsi" w:hAnsiTheme="majorHAnsi"/>
                <w:sz w:val="18"/>
                <w:szCs w:val="18"/>
                <w:u w:val="single"/>
                <w:lang w:val="sr-Latn-RS"/>
              </w:rPr>
              <w:t>ISSN 0039-2138</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sz w:val="18"/>
                <w:szCs w:val="18"/>
              </w:rPr>
              <w:t xml:space="preserve">М51 </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16</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lang w:val="sr-Cyrl-RS"/>
              </w:rPr>
              <w:t xml:space="preserve">Кривокапић </w:t>
            </w:r>
            <w:r w:rsidRPr="006A33FF">
              <w:rPr>
                <w:rFonts w:asciiTheme="majorHAnsi" w:hAnsiTheme="majorHAnsi"/>
                <w:b/>
                <w:bCs/>
                <w:sz w:val="18"/>
                <w:szCs w:val="18"/>
                <w:lang w:val="sr-Cyrl-RS"/>
              </w:rPr>
              <w:t>Борис</w:t>
            </w:r>
            <w:r w:rsidRPr="006A33FF">
              <w:rPr>
                <w:rFonts w:asciiTheme="majorHAnsi" w:hAnsiTheme="majorHAnsi"/>
                <w:b/>
                <w:sz w:val="18"/>
                <w:szCs w:val="18"/>
                <w:lang w:val="sr-Cyrl-RS"/>
              </w:rPr>
              <w:t xml:space="preserve"> </w:t>
            </w:r>
            <w:r w:rsidRPr="006A33FF">
              <w:rPr>
                <w:rFonts w:asciiTheme="majorHAnsi" w:hAnsiTheme="majorHAnsi"/>
                <w:sz w:val="18"/>
                <w:szCs w:val="18"/>
                <w:lang w:val="sr-Cyrl-RS"/>
              </w:rPr>
              <w:t>(2018)  МЕЂУНАРОДНИ УГОВОРИ КАО ИЗВОРИ КОСМИЧКОГ ПРАВА,</w:t>
            </w:r>
            <w:r w:rsidRPr="006A33FF">
              <w:rPr>
                <w:rFonts w:asciiTheme="majorHAnsi" w:hAnsiTheme="majorHAnsi"/>
                <w:color w:val="0000CC"/>
                <w:sz w:val="18"/>
                <w:szCs w:val="18"/>
                <w:lang w:val="sr-Cyrl-RS"/>
              </w:rPr>
              <w:t xml:space="preserve"> </w:t>
            </w:r>
            <w:r w:rsidRPr="006A33FF">
              <w:rPr>
                <w:rFonts w:asciiTheme="majorHAnsi" w:hAnsiTheme="majorHAnsi"/>
                <w:i/>
                <w:sz w:val="18"/>
                <w:szCs w:val="18"/>
                <w:lang w:val="sr-Cyrl-RS"/>
              </w:rPr>
              <w:t xml:space="preserve">Правни живот </w:t>
            </w:r>
            <w:r w:rsidRPr="006A33FF">
              <w:rPr>
                <w:rFonts w:asciiTheme="majorHAnsi" w:hAnsiTheme="majorHAnsi"/>
                <w:sz w:val="18"/>
                <w:szCs w:val="18"/>
                <w:lang w:val="sr-Cyrl-RS"/>
              </w:rPr>
              <w:t xml:space="preserve"> 12/2018, стр. 165-185, </w:t>
            </w:r>
            <w:r w:rsidRPr="006A33FF">
              <w:rPr>
                <w:rFonts w:asciiTheme="majorHAnsi" w:hAnsiTheme="majorHAnsi"/>
                <w:sz w:val="18"/>
                <w:szCs w:val="18"/>
                <w:u w:val="single"/>
                <w:lang w:val="sr-Latn-RS" w:eastAsia="ru-RU"/>
              </w:rPr>
              <w:t>YU ISSN  0350-0500</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bCs/>
                <w:sz w:val="18"/>
                <w:szCs w:val="18"/>
              </w:rPr>
              <w:t>M51</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17</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lang w:val="sr-Cyrl-RS" w:eastAsia="sr-Latn-RS"/>
              </w:rPr>
              <w:t xml:space="preserve">Кривокапич </w:t>
            </w:r>
            <w:r w:rsidRPr="006A33FF">
              <w:rPr>
                <w:rFonts w:asciiTheme="majorHAnsi" w:hAnsiTheme="majorHAnsi"/>
                <w:b/>
                <w:bCs/>
                <w:sz w:val="18"/>
                <w:szCs w:val="18"/>
                <w:lang w:val="sr-Cyrl-RS"/>
              </w:rPr>
              <w:t>Борис</w:t>
            </w:r>
            <w:r w:rsidRPr="006A33FF">
              <w:rPr>
                <w:rFonts w:asciiTheme="majorHAnsi" w:hAnsiTheme="majorHAnsi"/>
                <w:b/>
                <w:sz w:val="18"/>
                <w:szCs w:val="18"/>
                <w:lang w:val="sr-Cyrl-RS" w:eastAsia="sr-Latn-RS"/>
              </w:rPr>
              <w:t xml:space="preserve"> </w:t>
            </w:r>
            <w:r w:rsidRPr="006A33FF">
              <w:rPr>
                <w:rFonts w:asciiTheme="majorHAnsi" w:hAnsiTheme="majorHAnsi"/>
                <w:sz w:val="18"/>
                <w:szCs w:val="18"/>
                <w:lang w:val="sr-Cyrl-RS" w:eastAsia="sr-Latn-RS"/>
              </w:rPr>
              <w:t xml:space="preserve">(2018) </w:t>
            </w:r>
            <w:r w:rsidRPr="006A33FF">
              <w:rPr>
                <w:rFonts w:asciiTheme="majorHAnsi" w:hAnsiTheme="majorHAnsi"/>
                <w:sz w:val="18"/>
                <w:szCs w:val="18"/>
                <w:lang w:val="ru-RU"/>
              </w:rPr>
              <w:t xml:space="preserve">ВАЖНEЙШИЕ ИСТОЧНИКИ МЕЖДУНАРОДНОГО ПРАВА И ИХ ИЕРАРИЧЕСКОЕ ВЗАИМООТНОШЕНИЕ </w:t>
            </w:r>
            <w:r w:rsidRPr="006A33FF">
              <w:rPr>
                <w:rFonts w:asciiTheme="majorHAnsi" w:hAnsiTheme="majorHAnsi"/>
                <w:sz w:val="18"/>
                <w:szCs w:val="18"/>
                <w:lang w:val="sr-Latn-RS"/>
              </w:rPr>
              <w:t>(</w:t>
            </w:r>
            <w:r w:rsidRPr="006A33FF">
              <w:rPr>
                <w:rFonts w:asciiTheme="majorHAnsi" w:hAnsiTheme="majorHAnsi"/>
                <w:sz w:val="18"/>
                <w:szCs w:val="18"/>
                <w:lang w:val="sr-Cyrl-RS"/>
              </w:rPr>
              <w:t>Част</w:t>
            </w:r>
            <w:r w:rsidRPr="006A33FF">
              <w:rPr>
                <w:rFonts w:asciiTheme="majorHAnsi" w:hAnsiTheme="majorHAnsi"/>
                <w:sz w:val="18"/>
                <w:szCs w:val="18"/>
                <w:lang w:val="ru-RU"/>
              </w:rPr>
              <w:t>ь 1)</w:t>
            </w:r>
            <w:r w:rsidRPr="006A33FF">
              <w:rPr>
                <w:rFonts w:asciiTheme="majorHAnsi" w:hAnsiTheme="majorHAnsi"/>
                <w:color w:val="0000CC"/>
                <w:sz w:val="18"/>
                <w:szCs w:val="18"/>
                <w:lang w:val="ru-RU"/>
              </w:rPr>
              <w:t xml:space="preserve">, </w:t>
            </w:r>
            <w:r w:rsidRPr="006A33FF">
              <w:rPr>
                <w:rFonts w:asciiTheme="majorHAnsi" w:hAnsiTheme="majorHAnsi"/>
                <w:i/>
                <w:sz w:val="18"/>
                <w:szCs w:val="18"/>
                <w:lang w:val="ru-RU"/>
              </w:rPr>
              <w:t>Юридический вестник Самарского университета</w:t>
            </w:r>
            <w:r w:rsidRPr="006A33FF">
              <w:rPr>
                <w:rFonts w:asciiTheme="majorHAnsi" w:hAnsiTheme="majorHAnsi"/>
                <w:sz w:val="18"/>
                <w:szCs w:val="18"/>
                <w:lang w:val="ru-RU"/>
              </w:rPr>
              <w:t xml:space="preserve"> 4/2018, стр. 128-132, Самара, </w:t>
            </w:r>
            <w:r w:rsidRPr="006A33FF">
              <w:rPr>
                <w:rFonts w:asciiTheme="majorHAnsi" w:hAnsiTheme="majorHAnsi"/>
                <w:b/>
                <w:sz w:val="18"/>
                <w:szCs w:val="18"/>
                <w:lang w:val="ru-RU"/>
              </w:rPr>
              <w:t xml:space="preserve">Русија, </w:t>
            </w:r>
            <w:r w:rsidRPr="006A33FF">
              <w:rPr>
                <w:rFonts w:asciiTheme="majorHAnsi" w:hAnsiTheme="majorHAnsi"/>
                <w:sz w:val="18"/>
                <w:szCs w:val="18"/>
                <w:lang w:val="ru-RU"/>
              </w:rPr>
              <w:t xml:space="preserve">ВАК журнал (највиша категорија научних часописа у Русији), </w:t>
            </w:r>
            <w:r w:rsidRPr="006A33FF">
              <w:rPr>
                <w:rFonts w:asciiTheme="majorHAnsi" w:hAnsiTheme="majorHAnsi"/>
                <w:sz w:val="18"/>
                <w:szCs w:val="18"/>
                <w:u w:val="single"/>
                <w:lang w:val="sr-Latn-RS"/>
              </w:rPr>
              <w:t>ISSN 2542-047X</w:t>
            </w:r>
            <w:r w:rsidRPr="006A33FF">
              <w:rPr>
                <w:rFonts w:asciiTheme="majorHAnsi" w:hAnsiTheme="majorHAnsi"/>
                <w:sz w:val="18"/>
                <w:szCs w:val="18"/>
                <w:lang w:val="sr-Latn-RS"/>
              </w:rPr>
              <w:t xml:space="preserve">, </w:t>
            </w:r>
            <w:r w:rsidRPr="006A33FF">
              <w:rPr>
                <w:rFonts w:asciiTheme="majorHAnsi" w:hAnsiTheme="majorHAnsi"/>
                <w:sz w:val="18"/>
                <w:szCs w:val="18"/>
              </w:rPr>
              <w:t>DOI</w:t>
            </w:r>
            <w:r w:rsidRPr="006A33FF">
              <w:rPr>
                <w:rFonts w:asciiTheme="majorHAnsi" w:hAnsiTheme="majorHAnsi"/>
                <w:sz w:val="18"/>
                <w:szCs w:val="18"/>
                <w:lang w:val="ru-RU"/>
              </w:rPr>
              <w:t>: 10.18287/2542-047</w:t>
            </w:r>
            <w:r w:rsidRPr="006A33FF">
              <w:rPr>
                <w:rFonts w:asciiTheme="majorHAnsi" w:hAnsiTheme="majorHAnsi"/>
                <w:sz w:val="18"/>
                <w:szCs w:val="18"/>
              </w:rPr>
              <w:t>X</w:t>
            </w:r>
            <w:r w:rsidRPr="006A33FF">
              <w:rPr>
                <w:rFonts w:asciiTheme="majorHAnsi" w:hAnsiTheme="majorHAnsi"/>
                <w:sz w:val="18"/>
                <w:szCs w:val="18"/>
                <w:lang w:val="ru-RU"/>
              </w:rPr>
              <w:t>-2018-4-4-128-132</w:t>
            </w:r>
            <w:r w:rsidRPr="006A33FF">
              <w:rPr>
                <w:rFonts w:asciiTheme="majorHAnsi" w:hAnsiTheme="majorHAnsi"/>
                <w:sz w:val="18"/>
                <w:szCs w:val="18"/>
                <w:lang w:val="sr-Latn-RS"/>
              </w:rPr>
              <w:t xml:space="preserve">  </w:t>
            </w:r>
            <w:hyperlink r:id="rId8" w:history="1">
              <w:r w:rsidRPr="006A33FF">
                <w:rPr>
                  <w:rStyle w:val="Hyperlink"/>
                  <w:rFonts w:asciiTheme="majorHAnsi" w:hAnsiTheme="majorHAnsi"/>
                  <w:sz w:val="18"/>
                  <w:szCs w:val="18"/>
                  <w:lang w:val="sr-Latn-RS"/>
                </w:rPr>
                <w:t>http://journals.ssau.ru/index.php/jjsu/issue/view/310</w:t>
              </w:r>
            </w:hyperlink>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bCs/>
                <w:sz w:val="18"/>
                <w:szCs w:val="18"/>
              </w:rPr>
              <w:t>M51</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18</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lang w:val="sr-Cyrl-RS"/>
              </w:rPr>
              <w:t xml:space="preserve">Кривокапич </w:t>
            </w:r>
            <w:r w:rsidRPr="006A33FF">
              <w:rPr>
                <w:rFonts w:asciiTheme="majorHAnsi" w:hAnsiTheme="majorHAnsi"/>
                <w:b/>
                <w:bCs/>
                <w:sz w:val="18"/>
                <w:szCs w:val="18"/>
                <w:lang w:val="sr-Cyrl-RS"/>
              </w:rPr>
              <w:t>Борис</w:t>
            </w:r>
            <w:r w:rsidRPr="006A33FF">
              <w:rPr>
                <w:rFonts w:asciiTheme="majorHAnsi" w:hAnsiTheme="majorHAnsi"/>
                <w:b/>
                <w:sz w:val="18"/>
                <w:szCs w:val="18"/>
                <w:lang w:val="sr-Cyrl-RS"/>
              </w:rPr>
              <w:t xml:space="preserve"> </w:t>
            </w:r>
            <w:r w:rsidRPr="006A33FF">
              <w:rPr>
                <w:rFonts w:asciiTheme="majorHAnsi" w:hAnsiTheme="majorHAnsi"/>
                <w:sz w:val="18"/>
                <w:szCs w:val="18"/>
                <w:lang w:val="sr-Cyrl-RS"/>
              </w:rPr>
              <w:t xml:space="preserve">(2019) </w:t>
            </w:r>
            <w:r w:rsidRPr="006A33FF">
              <w:rPr>
                <w:rFonts w:asciiTheme="majorHAnsi" w:hAnsiTheme="majorHAnsi"/>
                <w:sz w:val="18"/>
                <w:szCs w:val="18"/>
                <w:lang w:val="ru-RU"/>
              </w:rPr>
              <w:t>ПРИМИРЕНИЕ КАК СПОСОБ РАЗРЕШЕНИЯ МЕЖДУНАРОДНЫХ СПОРОВ</w:t>
            </w:r>
            <w:r w:rsidRPr="006A33FF">
              <w:rPr>
                <w:rFonts w:asciiTheme="majorHAnsi" w:hAnsiTheme="majorHAnsi"/>
                <w:color w:val="0000CC"/>
                <w:sz w:val="18"/>
                <w:szCs w:val="18"/>
                <w:lang w:val="ru-RU"/>
              </w:rPr>
              <w:t xml:space="preserve">, </w:t>
            </w:r>
            <w:r w:rsidRPr="006A33FF">
              <w:rPr>
                <w:rFonts w:asciiTheme="majorHAnsi" w:hAnsiTheme="majorHAnsi"/>
                <w:i/>
                <w:sz w:val="18"/>
                <w:szCs w:val="18"/>
                <w:lang w:val="ru-RU"/>
              </w:rPr>
              <w:t xml:space="preserve">Вестник Казанского юридического института МВД России </w:t>
            </w:r>
            <w:r w:rsidRPr="006A33FF">
              <w:rPr>
                <w:rFonts w:asciiTheme="majorHAnsi" w:hAnsiTheme="majorHAnsi"/>
                <w:sz w:val="18"/>
                <w:szCs w:val="18"/>
                <w:lang w:val="ru-RU"/>
              </w:rPr>
              <w:t xml:space="preserve"> 1/2019, стр. 14-19, Казань, </w:t>
            </w:r>
            <w:r w:rsidRPr="006A33FF">
              <w:rPr>
                <w:rFonts w:asciiTheme="majorHAnsi" w:hAnsiTheme="majorHAnsi"/>
                <w:b/>
                <w:sz w:val="18"/>
                <w:szCs w:val="18"/>
                <w:lang w:val="ru-RU"/>
              </w:rPr>
              <w:t xml:space="preserve">Русија, </w:t>
            </w:r>
            <w:r w:rsidRPr="006A33FF">
              <w:rPr>
                <w:rFonts w:asciiTheme="majorHAnsi" w:hAnsiTheme="majorHAnsi"/>
                <w:sz w:val="18"/>
                <w:szCs w:val="18"/>
                <w:lang w:val="ru-RU"/>
              </w:rPr>
              <w:t xml:space="preserve">ВАК журнал (највиша категорија научних часописа у Русији), </w:t>
            </w:r>
            <w:r w:rsidRPr="006A33FF">
              <w:rPr>
                <w:rFonts w:asciiTheme="majorHAnsi" w:hAnsiTheme="majorHAnsi"/>
                <w:sz w:val="18"/>
                <w:szCs w:val="18"/>
                <w:u w:val="single"/>
                <w:lang w:val="sr-Latn-RS"/>
              </w:rPr>
              <w:t>ISSN</w:t>
            </w:r>
            <w:r w:rsidRPr="006A33FF">
              <w:rPr>
                <w:rFonts w:asciiTheme="majorHAnsi" w:hAnsiTheme="majorHAnsi"/>
                <w:sz w:val="18"/>
                <w:szCs w:val="18"/>
                <w:u w:val="single"/>
                <w:lang w:val="sr-Cyrl-RS"/>
              </w:rPr>
              <w:t xml:space="preserve"> </w:t>
            </w:r>
            <w:r w:rsidRPr="006A33FF">
              <w:rPr>
                <w:rFonts w:asciiTheme="majorHAnsi" w:hAnsiTheme="majorHAnsi"/>
                <w:sz w:val="18"/>
                <w:szCs w:val="18"/>
                <w:u w:val="single"/>
                <w:lang w:val="sr-Latn-RS"/>
              </w:rPr>
              <w:t>2227-1171</w:t>
            </w:r>
            <w:r w:rsidRPr="006A33FF">
              <w:rPr>
                <w:rFonts w:asciiTheme="majorHAnsi" w:hAnsiTheme="majorHAnsi"/>
                <w:sz w:val="18"/>
                <w:szCs w:val="18"/>
                <w:lang w:val="sr-Latn-RS"/>
              </w:rPr>
              <w:t xml:space="preserve"> (Print) </w:t>
            </w:r>
            <w:r w:rsidRPr="006A33FF">
              <w:rPr>
                <w:rFonts w:asciiTheme="majorHAnsi" w:hAnsiTheme="majorHAnsi"/>
                <w:sz w:val="18"/>
                <w:szCs w:val="18"/>
                <w:u w:val="single"/>
                <w:lang w:val="sr-Latn-RS"/>
              </w:rPr>
              <w:t xml:space="preserve">ISSN 2542-1247 </w:t>
            </w:r>
            <w:r w:rsidRPr="006A33FF">
              <w:rPr>
                <w:rFonts w:asciiTheme="majorHAnsi" w:hAnsiTheme="majorHAnsi"/>
                <w:sz w:val="18"/>
                <w:szCs w:val="18"/>
                <w:lang w:val="sr-Latn-RS"/>
              </w:rPr>
              <w:t>(Online),</w:t>
            </w:r>
            <w:r w:rsidRPr="006A33FF">
              <w:rPr>
                <w:rFonts w:asciiTheme="majorHAnsi" w:hAnsiTheme="majorHAnsi"/>
                <w:i/>
                <w:sz w:val="18"/>
                <w:szCs w:val="18"/>
                <w:lang w:val="sr-Latn-RS"/>
              </w:rPr>
              <w:t xml:space="preserve"> </w:t>
            </w:r>
            <w:r w:rsidRPr="006A33FF">
              <w:rPr>
                <w:rFonts w:asciiTheme="majorHAnsi" w:hAnsiTheme="majorHAnsi"/>
                <w:i/>
                <w:sz w:val="18"/>
                <w:szCs w:val="18"/>
                <w:lang w:val="ru-RU"/>
              </w:rPr>
              <w:t xml:space="preserve"> </w:t>
            </w:r>
            <w:hyperlink r:id="rId9" w:history="1">
              <w:r w:rsidRPr="006A33FF">
                <w:rPr>
                  <w:rStyle w:val="Hyperlink"/>
                  <w:rFonts w:asciiTheme="majorHAnsi" w:hAnsiTheme="majorHAnsi"/>
                  <w:sz w:val="18"/>
                  <w:szCs w:val="18"/>
                  <w:lang w:val="ru-RU"/>
                </w:rPr>
                <w:t>www.vestnikkui.ru/arhive/2019/1_35_2019.pdf</w:t>
              </w:r>
            </w:hyperlink>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bCs/>
                <w:sz w:val="18"/>
                <w:szCs w:val="18"/>
              </w:rPr>
              <w:t>M51</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rPr>
            </w:pPr>
            <w:r w:rsidRPr="006A33FF">
              <w:rPr>
                <w:rFonts w:asciiTheme="majorHAnsi" w:hAnsiTheme="majorHAnsi"/>
                <w:sz w:val="18"/>
                <w:szCs w:val="18"/>
              </w:rPr>
              <w:t>19</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sz w:val="18"/>
                <w:szCs w:val="18"/>
                <w:lang w:val="sr-Cyrl-RS"/>
              </w:rPr>
              <w:t xml:space="preserve">Кривокапич </w:t>
            </w:r>
            <w:r w:rsidRPr="006A33FF">
              <w:rPr>
                <w:rFonts w:asciiTheme="majorHAnsi" w:hAnsiTheme="majorHAnsi"/>
                <w:b/>
                <w:bCs/>
                <w:sz w:val="18"/>
                <w:szCs w:val="18"/>
                <w:lang w:val="sr-Cyrl-RS"/>
              </w:rPr>
              <w:t>Борис</w:t>
            </w:r>
            <w:r w:rsidRPr="006A33FF">
              <w:rPr>
                <w:rFonts w:asciiTheme="majorHAnsi" w:hAnsiTheme="majorHAnsi"/>
                <w:b/>
                <w:sz w:val="18"/>
                <w:szCs w:val="18"/>
                <w:lang w:val="sr-Cyrl-RS"/>
              </w:rPr>
              <w:t xml:space="preserve"> </w:t>
            </w:r>
            <w:r w:rsidRPr="006A33FF">
              <w:rPr>
                <w:rFonts w:asciiTheme="majorHAnsi" w:hAnsiTheme="majorHAnsi"/>
                <w:sz w:val="18"/>
                <w:szCs w:val="18"/>
                <w:lang w:val="sr-Cyrl-RS"/>
              </w:rPr>
              <w:t xml:space="preserve">(2019) </w:t>
            </w:r>
            <w:r w:rsidRPr="006A33FF">
              <w:rPr>
                <w:rFonts w:asciiTheme="majorHAnsi" w:hAnsiTheme="majorHAnsi"/>
                <w:sz w:val="18"/>
                <w:szCs w:val="18"/>
                <w:lang w:val="ru-RU"/>
              </w:rPr>
              <w:t>ЗЛОУПОТРЕБЛЕНИЕ ПРАВАМИ ЧЕЛОВЕКА СО СТОРОНЫ ГОСУДАРСТВ</w:t>
            </w:r>
            <w:r w:rsidRPr="006A33FF">
              <w:rPr>
                <w:rFonts w:asciiTheme="majorHAnsi" w:hAnsiTheme="majorHAnsi"/>
                <w:color w:val="0000CC"/>
                <w:sz w:val="18"/>
                <w:szCs w:val="18"/>
                <w:lang w:val="ru-RU"/>
              </w:rPr>
              <w:t xml:space="preserve">, </w:t>
            </w:r>
            <w:r w:rsidRPr="006A33FF">
              <w:rPr>
                <w:rFonts w:asciiTheme="majorHAnsi" w:hAnsiTheme="majorHAnsi"/>
                <w:i/>
                <w:sz w:val="18"/>
                <w:szCs w:val="18"/>
                <w:lang w:val="ru-RU"/>
              </w:rPr>
              <w:t xml:space="preserve">Вестник Тверского государственного университета, </w:t>
            </w:r>
            <w:r w:rsidRPr="006A33FF">
              <w:rPr>
                <w:rFonts w:asciiTheme="majorHAnsi" w:hAnsiTheme="majorHAnsi"/>
                <w:sz w:val="18"/>
                <w:szCs w:val="18"/>
                <w:lang w:val="ru-RU"/>
              </w:rPr>
              <w:t>сери</w:t>
            </w:r>
            <w:r w:rsidRPr="006A33FF">
              <w:rPr>
                <w:rFonts w:asciiTheme="majorHAnsi" w:eastAsia="Calibri" w:hAnsiTheme="majorHAnsi"/>
                <w:sz w:val="18"/>
                <w:szCs w:val="18"/>
                <w:lang w:val="sr-Latn-RS"/>
              </w:rPr>
              <w:t>я</w:t>
            </w:r>
            <w:r w:rsidRPr="006A33FF">
              <w:rPr>
                <w:rFonts w:asciiTheme="majorHAnsi" w:eastAsia="Calibri" w:hAnsiTheme="majorHAnsi"/>
                <w:i/>
                <w:sz w:val="18"/>
                <w:szCs w:val="18"/>
                <w:lang w:val="sr-Cyrl-RS"/>
              </w:rPr>
              <w:t>: Право,</w:t>
            </w:r>
            <w:r w:rsidRPr="006A33FF">
              <w:rPr>
                <w:rFonts w:asciiTheme="majorHAnsi" w:hAnsiTheme="majorHAnsi"/>
                <w:i/>
                <w:sz w:val="18"/>
                <w:szCs w:val="18"/>
                <w:lang w:val="ru-RU"/>
              </w:rPr>
              <w:t xml:space="preserve"> </w:t>
            </w:r>
            <w:r w:rsidRPr="006A33FF">
              <w:rPr>
                <w:rFonts w:asciiTheme="majorHAnsi" w:hAnsiTheme="majorHAnsi"/>
                <w:sz w:val="18"/>
                <w:szCs w:val="18"/>
                <w:lang w:val="ru-RU"/>
              </w:rPr>
              <w:t xml:space="preserve"> 1/2019, стр. 170-184, Тверь, Русија,</w:t>
            </w:r>
            <w:r w:rsidRPr="006A33FF">
              <w:rPr>
                <w:rFonts w:asciiTheme="majorHAnsi" w:hAnsiTheme="majorHAnsi"/>
                <w:b/>
                <w:sz w:val="18"/>
                <w:szCs w:val="18"/>
                <w:lang w:val="ru-RU"/>
              </w:rPr>
              <w:t xml:space="preserve"> </w:t>
            </w:r>
            <w:r w:rsidRPr="006A33FF">
              <w:rPr>
                <w:rFonts w:asciiTheme="majorHAnsi" w:hAnsiTheme="majorHAnsi"/>
                <w:sz w:val="18"/>
                <w:szCs w:val="18"/>
                <w:lang w:val="ru-RU"/>
              </w:rPr>
              <w:t xml:space="preserve">ВАК журнал (највиша категорија научних часописа у Русији), </w:t>
            </w:r>
            <w:r w:rsidRPr="006A33FF">
              <w:rPr>
                <w:rFonts w:asciiTheme="majorHAnsi" w:hAnsiTheme="majorHAnsi"/>
                <w:sz w:val="18"/>
                <w:szCs w:val="18"/>
                <w:u w:val="single"/>
                <w:lang w:val="sr-Latn-RS"/>
              </w:rPr>
              <w:t>ISSN 1995-0144</w:t>
            </w:r>
            <w:r w:rsidRPr="006A33FF">
              <w:rPr>
                <w:rFonts w:asciiTheme="majorHAnsi" w:hAnsiTheme="majorHAnsi"/>
                <w:bCs/>
                <w:sz w:val="18"/>
                <w:szCs w:val="18"/>
                <w:lang w:val="sr-Cyrl-RS"/>
              </w:rPr>
              <w:t>.</w:t>
            </w:r>
            <w:r w:rsidRPr="006A33FF">
              <w:rPr>
                <w:rFonts w:asciiTheme="majorHAnsi" w:hAnsiTheme="majorHAnsi"/>
                <w:b/>
                <w:bCs/>
                <w:sz w:val="18"/>
                <w:szCs w:val="18"/>
              </w:rPr>
              <w:t xml:space="preserve">  </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bCs/>
                <w:sz w:val="18"/>
                <w:szCs w:val="18"/>
              </w:rPr>
              <w:t>М51</w:t>
            </w:r>
          </w:p>
        </w:tc>
      </w:tr>
      <w:tr w:rsidR="00230DDC" w:rsidRPr="006A33FF" w:rsidTr="00731372">
        <w:trPr>
          <w:trHeight w:val="227"/>
          <w:jc w:val="center"/>
        </w:trPr>
        <w:tc>
          <w:tcPr>
            <w:tcW w:w="279" w:type="pct"/>
            <w:vAlign w:val="center"/>
          </w:tcPr>
          <w:p w:rsidR="00230DDC" w:rsidRPr="006A33FF" w:rsidRDefault="00230DDC" w:rsidP="00A249AC">
            <w:pPr>
              <w:jc w:val="center"/>
              <w:rPr>
                <w:rFonts w:asciiTheme="majorHAnsi" w:hAnsiTheme="majorHAnsi"/>
                <w:sz w:val="18"/>
                <w:szCs w:val="18"/>
                <w:lang w:val="sr-Cyrl-RS"/>
              </w:rPr>
            </w:pPr>
            <w:r w:rsidRPr="006A33FF">
              <w:rPr>
                <w:rFonts w:asciiTheme="majorHAnsi" w:hAnsiTheme="majorHAnsi"/>
                <w:sz w:val="18"/>
                <w:szCs w:val="18"/>
                <w:lang w:val="sr-Cyrl-RS"/>
              </w:rPr>
              <w:t>20</w:t>
            </w:r>
          </w:p>
        </w:tc>
        <w:tc>
          <w:tcPr>
            <w:tcW w:w="4393" w:type="pct"/>
            <w:gridSpan w:val="5"/>
            <w:vAlign w:val="bottom"/>
          </w:tcPr>
          <w:p w:rsidR="00230DDC" w:rsidRPr="006A33FF" w:rsidRDefault="00230DDC" w:rsidP="00A249AC">
            <w:pPr>
              <w:jc w:val="both"/>
              <w:rPr>
                <w:rFonts w:asciiTheme="majorHAnsi" w:hAnsiTheme="majorHAnsi"/>
                <w:sz w:val="18"/>
                <w:szCs w:val="18"/>
                <w:lang w:val="sr-Cyrl-RS"/>
              </w:rPr>
            </w:pPr>
            <w:r w:rsidRPr="006A33FF">
              <w:rPr>
                <w:rFonts w:asciiTheme="majorHAnsi" w:hAnsiTheme="majorHAnsi"/>
                <w:b/>
                <w:bCs/>
                <w:sz w:val="18"/>
                <w:szCs w:val="18"/>
              </w:rPr>
              <w:t xml:space="preserve">Boris Krivokapic </w:t>
            </w:r>
            <w:r w:rsidRPr="006A33FF">
              <w:rPr>
                <w:rFonts w:asciiTheme="majorHAnsi" w:hAnsiTheme="majorHAnsi"/>
                <w:bCs/>
                <w:sz w:val="18"/>
                <w:szCs w:val="18"/>
              </w:rPr>
              <w:t>(2017): INTERNATIONAL DISPUTES AND CRISES AND METHODS OF OVERCOMING THEM,  Krízový manažment / Crisis Managament, Faculty of Security Engineering at University of Žilina, Žilina, Словачка, vol. 16, 2/2017,  49-54 (A4), ISSN 1336-0019, часопис је индексиран у датабази ERIH PLUS, http://fbi.uniza.sk/kkm/stranka/km-2-2017</w:t>
            </w:r>
            <w:r w:rsidRPr="006A33FF">
              <w:rPr>
                <w:rFonts w:asciiTheme="majorHAnsi" w:hAnsiTheme="majorHAnsi"/>
                <w:bCs/>
                <w:sz w:val="18"/>
                <w:szCs w:val="18"/>
                <w:lang w:val="sr-Cyrl-RS"/>
              </w:rPr>
              <w:t xml:space="preserve">. </w:t>
            </w:r>
            <w:r w:rsidRPr="006A33FF">
              <w:rPr>
                <w:rFonts w:asciiTheme="majorHAnsi" w:hAnsiTheme="majorHAnsi"/>
                <w:bCs/>
                <w:sz w:val="18"/>
                <w:szCs w:val="18"/>
              </w:rPr>
              <w:t xml:space="preserve"> http://fbi.uniza.sk/kkm/files/admincasopis/KM%202%202017/06%20O3%20Krivokapic.pdf, (28.12.2017)</w:t>
            </w:r>
            <w:r w:rsidRPr="006A33FF">
              <w:rPr>
                <w:rFonts w:asciiTheme="majorHAnsi" w:hAnsiTheme="majorHAnsi"/>
                <w:bCs/>
                <w:sz w:val="18"/>
                <w:szCs w:val="18"/>
                <w:lang w:val="sr-Cyrl-RS"/>
              </w:rPr>
              <w:t>.</w:t>
            </w:r>
          </w:p>
        </w:tc>
        <w:tc>
          <w:tcPr>
            <w:tcW w:w="328" w:type="pct"/>
            <w:vAlign w:val="center"/>
          </w:tcPr>
          <w:p w:rsidR="00230DDC" w:rsidRPr="006A33FF" w:rsidRDefault="00230DDC" w:rsidP="00A249AC">
            <w:pPr>
              <w:spacing w:after="60"/>
              <w:jc w:val="center"/>
              <w:rPr>
                <w:rFonts w:asciiTheme="majorHAnsi" w:hAnsiTheme="majorHAnsi"/>
                <w:b/>
                <w:sz w:val="18"/>
                <w:szCs w:val="18"/>
                <w:lang w:val="sr-Cyrl-RS"/>
              </w:rPr>
            </w:pPr>
            <w:r w:rsidRPr="006A33FF">
              <w:rPr>
                <w:rFonts w:asciiTheme="majorHAnsi" w:hAnsiTheme="majorHAnsi"/>
                <w:b/>
                <w:bCs/>
                <w:sz w:val="18"/>
                <w:szCs w:val="18"/>
              </w:rPr>
              <w:t>M51</w:t>
            </w:r>
          </w:p>
        </w:tc>
      </w:tr>
      <w:tr w:rsidR="00230DDC" w:rsidRPr="006A33FF" w:rsidTr="00731372">
        <w:trPr>
          <w:trHeight w:val="227"/>
          <w:jc w:val="center"/>
        </w:trPr>
        <w:tc>
          <w:tcPr>
            <w:tcW w:w="5000" w:type="pct"/>
            <w:gridSpan w:val="7"/>
            <w:vAlign w:val="center"/>
          </w:tcPr>
          <w:p w:rsidR="00230DDC" w:rsidRPr="006A33FF" w:rsidRDefault="00230DDC" w:rsidP="00A249AC">
            <w:pPr>
              <w:rPr>
                <w:rFonts w:asciiTheme="majorHAnsi" w:hAnsiTheme="majorHAnsi"/>
                <w:b/>
                <w:lang w:val="sr-Cyrl-CS"/>
              </w:rPr>
            </w:pPr>
            <w:r w:rsidRPr="006A33FF">
              <w:rPr>
                <w:rFonts w:asciiTheme="majorHAnsi" w:hAnsiTheme="majorHAnsi"/>
                <w:b/>
                <w:lang w:val="sr-Cyrl-CS"/>
              </w:rPr>
              <w:t>Збирни подаци научне активност наставника</w:t>
            </w:r>
          </w:p>
        </w:tc>
      </w:tr>
      <w:tr w:rsidR="00230DDC" w:rsidRPr="006A33FF" w:rsidTr="00731372">
        <w:trPr>
          <w:trHeight w:val="227"/>
          <w:jc w:val="center"/>
        </w:trPr>
        <w:tc>
          <w:tcPr>
            <w:tcW w:w="2246"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Укупан број цитата, без аутоцитата</w:t>
            </w:r>
          </w:p>
        </w:tc>
        <w:tc>
          <w:tcPr>
            <w:tcW w:w="2754" w:type="pct"/>
            <w:gridSpan w:val="5"/>
            <w:vAlign w:val="center"/>
          </w:tcPr>
          <w:p w:rsidR="00230DDC" w:rsidRPr="006A33FF" w:rsidRDefault="00230DDC" w:rsidP="00A249AC">
            <w:pPr>
              <w:rPr>
                <w:rFonts w:asciiTheme="majorHAnsi" w:hAnsiTheme="majorHAnsi"/>
                <w:sz w:val="18"/>
                <w:szCs w:val="18"/>
              </w:rPr>
            </w:pPr>
            <w:r w:rsidRPr="006A33FF">
              <w:rPr>
                <w:rFonts w:asciiTheme="majorHAnsi" w:hAnsiTheme="majorHAnsi"/>
                <w:sz w:val="18"/>
                <w:szCs w:val="18"/>
              </w:rPr>
              <w:t>2.552</w:t>
            </w:r>
          </w:p>
        </w:tc>
      </w:tr>
      <w:tr w:rsidR="00230DDC" w:rsidRPr="006A33FF" w:rsidTr="00731372">
        <w:trPr>
          <w:trHeight w:val="227"/>
          <w:jc w:val="center"/>
        </w:trPr>
        <w:tc>
          <w:tcPr>
            <w:tcW w:w="2246"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Укупан број радова са SCI (или SSCI) листе</w:t>
            </w:r>
          </w:p>
        </w:tc>
        <w:tc>
          <w:tcPr>
            <w:tcW w:w="2754" w:type="pct"/>
            <w:gridSpan w:val="5"/>
            <w:vAlign w:val="center"/>
          </w:tcPr>
          <w:p w:rsidR="00230DDC" w:rsidRPr="006A33FF" w:rsidRDefault="00230DDC" w:rsidP="00A249AC">
            <w:pPr>
              <w:rPr>
                <w:rFonts w:asciiTheme="majorHAnsi" w:hAnsiTheme="majorHAnsi"/>
                <w:sz w:val="18"/>
                <w:szCs w:val="18"/>
              </w:rPr>
            </w:pPr>
            <w:r w:rsidRPr="006A33FF">
              <w:rPr>
                <w:rFonts w:asciiTheme="majorHAnsi" w:hAnsiTheme="majorHAnsi"/>
                <w:sz w:val="18"/>
                <w:szCs w:val="18"/>
              </w:rPr>
              <w:t>Okо 150</w:t>
            </w:r>
          </w:p>
        </w:tc>
      </w:tr>
      <w:tr w:rsidR="00230DDC" w:rsidRPr="006A33FF" w:rsidTr="00731372">
        <w:trPr>
          <w:trHeight w:val="227"/>
          <w:jc w:val="center"/>
        </w:trPr>
        <w:tc>
          <w:tcPr>
            <w:tcW w:w="2246" w:type="pct"/>
            <w:gridSpan w:val="2"/>
            <w:vAlign w:val="center"/>
          </w:tcPr>
          <w:p w:rsidR="00230DDC" w:rsidRPr="006A33FF" w:rsidRDefault="00230DDC" w:rsidP="00A249AC">
            <w:pPr>
              <w:rPr>
                <w:rFonts w:asciiTheme="majorHAnsi" w:hAnsiTheme="majorHAnsi"/>
                <w:b/>
                <w:lang w:val="sr-Cyrl-CS"/>
              </w:rPr>
            </w:pPr>
            <w:r w:rsidRPr="006A33FF">
              <w:rPr>
                <w:rFonts w:asciiTheme="majorHAnsi" w:hAnsiTheme="majorHAnsi"/>
                <w:lang w:val="sr-Cyrl-CS"/>
              </w:rPr>
              <w:t>Тренутно учешће на пројектима</w:t>
            </w:r>
          </w:p>
        </w:tc>
        <w:tc>
          <w:tcPr>
            <w:tcW w:w="1554" w:type="pct"/>
            <w:gridSpan w:val="2"/>
            <w:vAlign w:val="center"/>
          </w:tcPr>
          <w:p w:rsidR="00230DDC" w:rsidRPr="006A33FF" w:rsidRDefault="00230DDC" w:rsidP="00A249AC">
            <w:pPr>
              <w:rPr>
                <w:rFonts w:asciiTheme="majorHAnsi" w:hAnsiTheme="majorHAnsi"/>
                <w:b/>
                <w:color w:val="002060"/>
                <w:sz w:val="18"/>
                <w:szCs w:val="18"/>
                <w:lang w:val="sr-Cyrl-RS"/>
              </w:rPr>
            </w:pPr>
            <w:r w:rsidRPr="006A33FF">
              <w:rPr>
                <w:rFonts w:asciiTheme="majorHAnsi" w:hAnsiTheme="majorHAnsi"/>
                <w:sz w:val="18"/>
                <w:szCs w:val="18"/>
                <w:lang w:val="sr-Cyrl-CS"/>
              </w:rPr>
              <w:t>Домаћи    0</w:t>
            </w:r>
            <w:r w:rsidRPr="006A33FF">
              <w:rPr>
                <w:rFonts w:asciiTheme="majorHAnsi" w:hAnsiTheme="majorHAnsi"/>
                <w:b/>
                <w:sz w:val="18"/>
                <w:szCs w:val="18"/>
                <w:lang w:val="sr-Cyrl-CS"/>
              </w:rPr>
              <w:t xml:space="preserve">                              </w:t>
            </w:r>
            <w:r w:rsidRPr="006A33FF">
              <w:rPr>
                <w:rFonts w:asciiTheme="majorHAnsi" w:hAnsiTheme="majorHAnsi"/>
                <w:b/>
                <w:color w:val="002060"/>
                <w:sz w:val="18"/>
                <w:szCs w:val="18"/>
                <w:lang w:val="sr-Cyrl-RS"/>
              </w:rPr>
              <w:t xml:space="preserve"> </w:t>
            </w:r>
          </w:p>
        </w:tc>
        <w:tc>
          <w:tcPr>
            <w:tcW w:w="1200" w:type="pct"/>
            <w:gridSpan w:val="3"/>
            <w:vAlign w:val="center"/>
          </w:tcPr>
          <w:p w:rsidR="00230DDC" w:rsidRPr="006A33FF" w:rsidRDefault="00230DDC" w:rsidP="00A249AC">
            <w:pPr>
              <w:rPr>
                <w:rFonts w:asciiTheme="majorHAnsi" w:hAnsiTheme="majorHAnsi"/>
                <w:b/>
                <w:sz w:val="18"/>
                <w:szCs w:val="18"/>
                <w:lang w:val="sr-Latn-RS"/>
              </w:rPr>
            </w:pPr>
            <w:r w:rsidRPr="006A33FF">
              <w:rPr>
                <w:rFonts w:asciiTheme="majorHAnsi" w:hAnsiTheme="majorHAnsi"/>
                <w:sz w:val="18"/>
                <w:szCs w:val="18"/>
                <w:lang w:val="sr-Cyrl-CS"/>
              </w:rPr>
              <w:t xml:space="preserve">Међународни –  </w:t>
            </w:r>
            <w:r w:rsidRPr="006A33FF">
              <w:rPr>
                <w:rFonts w:asciiTheme="majorHAnsi" w:hAnsiTheme="majorHAnsi"/>
                <w:b/>
                <w:color w:val="7030A0"/>
                <w:sz w:val="18"/>
                <w:szCs w:val="18"/>
                <w:lang w:val="sr-Cyrl-CS"/>
              </w:rPr>
              <w:t>0</w:t>
            </w:r>
          </w:p>
        </w:tc>
      </w:tr>
      <w:tr w:rsidR="00230DDC" w:rsidRPr="006A33FF" w:rsidTr="00731372">
        <w:trPr>
          <w:trHeight w:val="227"/>
          <w:jc w:val="center"/>
        </w:trPr>
        <w:tc>
          <w:tcPr>
            <w:tcW w:w="2246" w:type="pct"/>
            <w:gridSpan w:val="2"/>
            <w:vAlign w:val="center"/>
          </w:tcPr>
          <w:p w:rsidR="00230DDC" w:rsidRPr="006A33FF" w:rsidRDefault="00230DDC" w:rsidP="00A249AC">
            <w:pPr>
              <w:rPr>
                <w:rFonts w:asciiTheme="majorHAnsi" w:hAnsiTheme="majorHAnsi"/>
                <w:b/>
                <w:lang w:val="sr-Cyrl-CS"/>
              </w:rPr>
            </w:pPr>
            <w:r w:rsidRPr="006A33FF">
              <w:rPr>
                <w:rFonts w:asciiTheme="majorHAnsi" w:hAnsiTheme="majorHAnsi"/>
                <w:lang w:val="sr-Cyrl-CS"/>
              </w:rPr>
              <w:t>Усавршавања</w:t>
            </w:r>
          </w:p>
        </w:tc>
        <w:tc>
          <w:tcPr>
            <w:tcW w:w="2754" w:type="pct"/>
            <w:gridSpan w:val="5"/>
            <w:vAlign w:val="center"/>
          </w:tcPr>
          <w:p w:rsidR="00230DDC" w:rsidRPr="006A33FF" w:rsidRDefault="00230DDC" w:rsidP="00A249AC">
            <w:pPr>
              <w:jc w:val="both"/>
              <w:rPr>
                <w:rFonts w:asciiTheme="majorHAnsi" w:hAnsiTheme="majorHAnsi"/>
                <w:b/>
                <w:sz w:val="18"/>
                <w:szCs w:val="18"/>
                <w:lang w:val="sr-Cyrl-RS"/>
              </w:rPr>
            </w:pPr>
            <w:r w:rsidRPr="006A33FF">
              <w:rPr>
                <w:rFonts w:asciiTheme="majorHAnsi" w:hAnsiTheme="majorHAnsi"/>
                <w:sz w:val="18"/>
                <w:szCs w:val="18"/>
              </w:rPr>
              <w:t>Учествовао на међународним конференцијама, сомпозијумима, семинарима, био на студијским боравцима и слично у: Аустрији, Босни и Херцеговини, Великој Британији, Грчкој, Јужној Кореји, Мађарској, Русији, Румунији, СССР, Танзанији, Шпанији, Француској. Хрватској, Црној Гори</w:t>
            </w:r>
            <w:r w:rsidRPr="006A33FF">
              <w:rPr>
                <w:rFonts w:asciiTheme="majorHAnsi" w:hAnsiTheme="majorHAnsi"/>
                <w:sz w:val="18"/>
                <w:szCs w:val="18"/>
                <w:lang w:val="sr-Cyrl-RS"/>
              </w:rPr>
              <w:t>.</w:t>
            </w:r>
          </w:p>
        </w:tc>
      </w:tr>
      <w:tr w:rsidR="00230DDC" w:rsidRPr="006A33FF" w:rsidTr="00731372">
        <w:trPr>
          <w:trHeight w:val="584"/>
          <w:jc w:val="center"/>
        </w:trPr>
        <w:tc>
          <w:tcPr>
            <w:tcW w:w="2246"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lastRenderedPageBreak/>
              <w:t>Други подаци које сматрате релевантним</w:t>
            </w:r>
          </w:p>
          <w:p w:rsidR="00230DDC" w:rsidRPr="006A33FF" w:rsidRDefault="00230DDC" w:rsidP="00A249AC">
            <w:pPr>
              <w:spacing w:after="60"/>
              <w:rPr>
                <w:rFonts w:asciiTheme="majorHAnsi" w:hAnsiTheme="majorHAnsi"/>
                <w:b/>
                <w:sz w:val="12"/>
                <w:szCs w:val="12"/>
                <w:lang w:val="sr-Cyrl-CS"/>
              </w:rPr>
            </w:pPr>
          </w:p>
        </w:tc>
        <w:tc>
          <w:tcPr>
            <w:tcW w:w="2754" w:type="pct"/>
            <w:gridSpan w:val="5"/>
            <w:vAlign w:val="center"/>
          </w:tcPr>
          <w:p w:rsidR="00230DDC" w:rsidRPr="006A33FF" w:rsidRDefault="00230DDC" w:rsidP="00A249AC">
            <w:pPr>
              <w:pStyle w:val="ListParagraph"/>
              <w:ind w:left="0"/>
              <w:rPr>
                <w:rFonts w:asciiTheme="majorHAnsi" w:hAnsiTheme="majorHAnsi"/>
                <w:sz w:val="18"/>
                <w:szCs w:val="18"/>
                <w:lang w:val="sr-Cyrl-RS"/>
              </w:rPr>
            </w:pPr>
            <w:r w:rsidRPr="006A33FF">
              <w:rPr>
                <w:rFonts w:asciiTheme="majorHAnsi" w:hAnsiTheme="majorHAnsi"/>
                <w:sz w:val="18"/>
                <w:szCs w:val="18"/>
              </w:rPr>
              <w:t>Не рачунајући репринте објавио 44 књиге (од тога 23 као једини аутор) и око 200 других научних радова.</w:t>
            </w:r>
            <w:r w:rsidRPr="006A33FF">
              <w:rPr>
                <w:rFonts w:asciiTheme="majorHAnsi" w:hAnsiTheme="majorHAnsi"/>
                <w:sz w:val="18"/>
                <w:szCs w:val="18"/>
                <w:lang w:val="sr-Cyrl-RS"/>
              </w:rPr>
              <w:t xml:space="preserve"> Радови су објављени у 22 државе Европе, Америке и Азије. </w:t>
            </w:r>
          </w:p>
          <w:p w:rsidR="00230DDC" w:rsidRPr="006A33FF" w:rsidRDefault="00230DDC" w:rsidP="00A249AC">
            <w:pPr>
              <w:pStyle w:val="ListParagraph"/>
              <w:ind w:left="0"/>
              <w:rPr>
                <w:rFonts w:asciiTheme="majorHAnsi" w:hAnsiTheme="majorHAnsi"/>
                <w:sz w:val="18"/>
                <w:szCs w:val="18"/>
                <w:lang w:val="sr-Cyrl-RS"/>
              </w:rPr>
            </w:pPr>
            <w:r w:rsidRPr="006A33FF">
              <w:rPr>
                <w:rFonts w:asciiTheme="majorHAnsi" w:hAnsiTheme="majorHAnsi"/>
                <w:sz w:val="18"/>
                <w:szCs w:val="18"/>
                <w:lang w:val="sr-Cyrl-RS"/>
              </w:rPr>
              <w:t>Иинострани члан Руске академије природних наука (РАЕН, Москва – Академија има и Одељење друштвених наука, у које је и биран).</w:t>
            </w:r>
          </w:p>
          <w:p w:rsidR="00230DDC" w:rsidRPr="006A33FF" w:rsidRDefault="00230DDC" w:rsidP="00A249AC">
            <w:pPr>
              <w:pStyle w:val="ListParagraph"/>
              <w:ind w:left="0"/>
              <w:rPr>
                <w:rFonts w:asciiTheme="majorHAnsi" w:hAnsiTheme="majorHAnsi"/>
                <w:sz w:val="18"/>
                <w:szCs w:val="18"/>
                <w:lang w:val="sr-Cyrl-RS"/>
              </w:rPr>
            </w:pPr>
            <w:r w:rsidRPr="006A33FF">
              <w:rPr>
                <w:rFonts w:asciiTheme="majorHAnsi" w:hAnsiTheme="majorHAnsi"/>
                <w:sz w:val="18"/>
                <w:szCs w:val="18"/>
                <w:lang w:val="sr-Cyrl-RS"/>
              </w:rPr>
              <w:t>Добитник 4 награде и признања за изутетне научне резултате</w:t>
            </w:r>
          </w:p>
        </w:tc>
      </w:tr>
      <w:tr w:rsidR="00230DDC" w:rsidRPr="006A33FF" w:rsidTr="00731372">
        <w:trPr>
          <w:trHeight w:val="195"/>
          <w:jc w:val="center"/>
        </w:trPr>
        <w:tc>
          <w:tcPr>
            <w:tcW w:w="2246" w:type="pct"/>
            <w:gridSpan w:val="2"/>
            <w:vAlign w:val="center"/>
          </w:tcPr>
          <w:p w:rsidR="00230DDC" w:rsidRPr="006A33FF" w:rsidRDefault="00230DDC" w:rsidP="00A249AC">
            <w:pPr>
              <w:rPr>
                <w:rFonts w:asciiTheme="majorHAnsi" w:hAnsiTheme="majorHAnsi"/>
                <w:b/>
                <w:sz w:val="18"/>
                <w:szCs w:val="18"/>
                <w:lang w:val="sr-Cyrl-CS"/>
              </w:rPr>
            </w:pPr>
            <w:r w:rsidRPr="006A33FF">
              <w:rPr>
                <w:rFonts w:asciiTheme="majorHAnsi" w:hAnsiTheme="majorHAnsi"/>
                <w:sz w:val="18"/>
                <w:szCs w:val="18"/>
                <w:lang w:val="sr-Cyrl-CS"/>
              </w:rPr>
              <w:t>Максимална дужине несме бити већа од  2 странице А4</w:t>
            </w:r>
          </w:p>
        </w:tc>
        <w:tc>
          <w:tcPr>
            <w:tcW w:w="2754" w:type="pct"/>
            <w:gridSpan w:val="5"/>
            <w:vAlign w:val="center"/>
          </w:tcPr>
          <w:p w:rsidR="00230DDC" w:rsidRPr="006A33FF" w:rsidRDefault="00230DDC" w:rsidP="00A249AC">
            <w:pPr>
              <w:rPr>
                <w:rFonts w:asciiTheme="majorHAnsi" w:hAnsiTheme="majorHAnsi"/>
                <w:b/>
                <w:lang w:val="sr-Cyrl-CS"/>
              </w:rPr>
            </w:pPr>
          </w:p>
        </w:tc>
      </w:tr>
    </w:tbl>
    <w:p w:rsidR="00230DDC" w:rsidRPr="006A33FF" w:rsidRDefault="00230DDC" w:rsidP="00230DDC">
      <w:pPr>
        <w:rPr>
          <w:rFonts w:asciiTheme="majorHAnsi" w:hAnsiTheme="majorHAnsi"/>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731372" w:rsidRPr="003B19BE" w:rsidRDefault="00731372" w:rsidP="00731372">
      <w:pPr>
        <w:spacing w:after="60"/>
        <w:jc w:val="center"/>
        <w:rPr>
          <w:rFonts w:asciiTheme="majorHAnsi" w:hAnsiTheme="majorHAnsi"/>
          <w:b/>
          <w:iCs/>
          <w:sz w:val="28"/>
          <w:szCs w:val="22"/>
          <w:lang w:val="sr-Cyrl-CS"/>
        </w:rPr>
      </w:pPr>
      <w:r>
        <w:rPr>
          <w:rFonts w:asciiTheme="majorHAnsi" w:hAnsiTheme="majorHAnsi"/>
          <w:b/>
          <w:iCs/>
          <w:sz w:val="22"/>
          <w:szCs w:val="22"/>
          <w:lang w:val="sr-Cyrl-CS"/>
        </w:rPr>
        <w:t>Редни бр. 6</w:t>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hyperlink w:anchor="почетак" w:history="1">
        <w:r w:rsidRPr="003B19BE">
          <w:rPr>
            <w:rStyle w:val="Hyperlink"/>
            <w:rFonts w:asciiTheme="majorHAnsi" w:hAnsiTheme="majorHAnsi"/>
            <w:b/>
            <w:iCs/>
            <w:sz w:val="28"/>
            <w:szCs w:val="22"/>
            <w:lang w:val="sr-Cyrl-CS"/>
          </w:rPr>
          <w:t>Повратак на списак</w:t>
        </w:r>
      </w:hyperlink>
    </w:p>
    <w:tbl>
      <w:tblPr>
        <w:tblW w:w="9440" w:type="dxa"/>
        <w:jc w:val="center"/>
        <w:tblLayout w:type="fixed"/>
        <w:tblLook w:val="0000" w:firstRow="0" w:lastRow="0" w:firstColumn="0" w:lastColumn="0" w:noHBand="0" w:noVBand="0"/>
      </w:tblPr>
      <w:tblGrid>
        <w:gridCol w:w="620"/>
        <w:gridCol w:w="555"/>
        <w:gridCol w:w="990"/>
        <w:gridCol w:w="622"/>
        <w:gridCol w:w="1088"/>
        <w:gridCol w:w="893"/>
        <w:gridCol w:w="262"/>
        <w:gridCol w:w="1178"/>
        <w:gridCol w:w="352"/>
        <w:gridCol w:w="1530"/>
        <w:gridCol w:w="450"/>
        <w:gridCol w:w="900"/>
      </w:tblGrid>
      <w:tr w:rsidR="00230DDC" w:rsidRPr="006A33FF" w:rsidTr="00A249AC">
        <w:trPr>
          <w:trHeight w:val="270"/>
          <w:jc w:val="center"/>
        </w:trPr>
        <w:tc>
          <w:tcPr>
            <w:tcW w:w="3875" w:type="dxa"/>
            <w:gridSpan w:val="5"/>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b/>
                <w:bCs/>
                <w:lang w:val="sr-Cyrl-CS" w:eastAsia="sr-Cyrl-CS"/>
              </w:rPr>
            </w:pPr>
            <w:r w:rsidRPr="006A33FF">
              <w:rPr>
                <w:rFonts w:asciiTheme="majorHAnsi" w:hAnsiTheme="majorHAnsi" w:cs="Arial"/>
                <w:b/>
                <w:bCs/>
                <w:lang w:eastAsia="sr-Cyrl-CS"/>
              </w:rPr>
              <w:t xml:space="preserve">Име и презиме </w:t>
            </w:r>
          </w:p>
        </w:tc>
        <w:tc>
          <w:tcPr>
            <w:tcW w:w="5565" w:type="dxa"/>
            <w:gridSpan w:val="7"/>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snapToGrid w:val="0"/>
              <w:rPr>
                <w:rFonts w:asciiTheme="majorHAnsi" w:hAnsiTheme="majorHAnsi" w:cs="Arial"/>
                <w:b/>
              </w:rPr>
            </w:pPr>
            <w:bookmarkStart w:id="7" w:name="ДушанР"/>
            <w:r w:rsidRPr="000E7744">
              <w:rPr>
                <w:rFonts w:asciiTheme="majorHAnsi" w:hAnsiTheme="majorHAnsi" w:cs="Arial"/>
                <w:b/>
                <w:sz w:val="28"/>
                <w:lang w:val="sr-Cyrl-CS"/>
              </w:rPr>
              <w:t xml:space="preserve">Регодић Б. </w:t>
            </w:r>
            <w:bookmarkStart w:id="8" w:name="Душан"/>
            <w:r w:rsidRPr="000E7744">
              <w:rPr>
                <w:rFonts w:asciiTheme="majorHAnsi" w:hAnsiTheme="majorHAnsi" w:cs="Arial"/>
                <w:b/>
                <w:sz w:val="28"/>
              </w:rPr>
              <w:t>Душан</w:t>
            </w:r>
            <w:bookmarkEnd w:id="7"/>
            <w:bookmarkEnd w:id="8"/>
          </w:p>
        </w:tc>
      </w:tr>
      <w:tr w:rsidR="00230DDC" w:rsidRPr="006A33FF" w:rsidTr="00A249AC">
        <w:trPr>
          <w:trHeight w:val="270"/>
          <w:jc w:val="center"/>
        </w:trPr>
        <w:tc>
          <w:tcPr>
            <w:tcW w:w="3875" w:type="dxa"/>
            <w:gridSpan w:val="5"/>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b/>
                <w:bCs/>
                <w:lang w:eastAsia="sr-Cyrl-CS"/>
              </w:rPr>
            </w:pPr>
            <w:r w:rsidRPr="006A33FF">
              <w:rPr>
                <w:rFonts w:asciiTheme="majorHAnsi" w:hAnsiTheme="majorHAnsi" w:cs="Arial"/>
                <w:b/>
                <w:bCs/>
                <w:lang w:eastAsia="sr-Cyrl-CS"/>
              </w:rPr>
              <w:t>Звање</w:t>
            </w:r>
          </w:p>
        </w:tc>
        <w:tc>
          <w:tcPr>
            <w:tcW w:w="5565" w:type="dxa"/>
            <w:gridSpan w:val="7"/>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snapToGrid w:val="0"/>
              <w:rPr>
                <w:rFonts w:asciiTheme="majorHAnsi" w:hAnsiTheme="majorHAnsi" w:cs="Arial"/>
              </w:rPr>
            </w:pPr>
            <w:r w:rsidRPr="006A33FF">
              <w:rPr>
                <w:rFonts w:asciiTheme="majorHAnsi" w:hAnsiTheme="majorHAnsi" w:cs="Arial"/>
              </w:rPr>
              <w:t>Редовни</w:t>
            </w:r>
            <w:r w:rsidRPr="006A33FF">
              <w:rPr>
                <w:rFonts w:asciiTheme="majorHAnsi" w:hAnsiTheme="majorHAnsi" w:cs="Arial"/>
                <w:lang w:val="sr-Cyrl-CS"/>
              </w:rPr>
              <w:t xml:space="preserve"> </w:t>
            </w:r>
            <w:r w:rsidRPr="006A33FF">
              <w:rPr>
                <w:rFonts w:asciiTheme="majorHAnsi" w:hAnsiTheme="majorHAnsi" w:cs="Arial"/>
              </w:rPr>
              <w:t>професор</w:t>
            </w:r>
          </w:p>
        </w:tc>
      </w:tr>
      <w:tr w:rsidR="00230DDC" w:rsidRPr="006A33FF" w:rsidTr="00A249AC">
        <w:trPr>
          <w:trHeight w:val="510"/>
          <w:jc w:val="center"/>
        </w:trPr>
        <w:tc>
          <w:tcPr>
            <w:tcW w:w="3875" w:type="dxa"/>
            <w:gridSpan w:val="5"/>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b/>
                <w:bCs/>
                <w:lang w:val="sr-Cyrl-CS" w:eastAsia="sr-Cyrl-CS"/>
              </w:rPr>
            </w:pPr>
            <w:r w:rsidRPr="006A33FF">
              <w:rPr>
                <w:rFonts w:asciiTheme="majorHAnsi" w:hAnsiTheme="majorHAnsi" w:cs="Arial"/>
                <w:b/>
                <w:bCs/>
                <w:lang w:val="sr-Cyrl-CS" w:eastAsia="sr-Cyrl-CS"/>
              </w:rPr>
              <w:t>Назив институције у  којој наставник ради са пуним радним временом и од када</w:t>
            </w:r>
          </w:p>
        </w:tc>
        <w:tc>
          <w:tcPr>
            <w:tcW w:w="5565" w:type="dxa"/>
            <w:gridSpan w:val="7"/>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val="sr-Cyrl-RS"/>
              </w:rPr>
            </w:pPr>
            <w:r w:rsidRPr="006A33FF">
              <w:rPr>
                <w:rFonts w:asciiTheme="majorHAnsi" w:hAnsiTheme="majorHAnsi" w:cs="Arial"/>
                <w:lang w:val="sr-Latn-RS"/>
              </w:rPr>
              <w:t xml:space="preserve">Универзитет Унион </w:t>
            </w:r>
            <w:r w:rsidRPr="006A33FF">
              <w:rPr>
                <w:rFonts w:asciiTheme="majorHAnsi" w:hAnsiTheme="majorHAnsi" w:cs="Arial"/>
                <w:lang w:val="sr-Cyrl-RS"/>
              </w:rPr>
              <w:t>Никола Тесла</w:t>
            </w:r>
            <w:r w:rsidRPr="006A33FF">
              <w:rPr>
                <w:rFonts w:asciiTheme="majorHAnsi" w:hAnsiTheme="majorHAnsi" w:cs="Arial"/>
                <w:lang w:val="sr-Latn-RS"/>
              </w:rPr>
              <w:t xml:space="preserve">, </w:t>
            </w:r>
            <w:r w:rsidRPr="006A33FF">
              <w:rPr>
                <w:rFonts w:asciiTheme="majorHAnsi" w:hAnsiTheme="majorHAnsi" w:cs="Arial"/>
                <w:lang w:val="sr-Cyrl-RS"/>
              </w:rPr>
              <w:t>Пословни и правни факултет</w:t>
            </w:r>
          </w:p>
          <w:p w:rsidR="00230DDC" w:rsidRPr="006A33FF" w:rsidRDefault="00230DDC" w:rsidP="00A249AC">
            <w:pPr>
              <w:rPr>
                <w:rFonts w:asciiTheme="majorHAnsi" w:hAnsiTheme="majorHAnsi" w:cs="Arial"/>
                <w:b/>
                <w:lang w:eastAsia="sr-Cyrl-CS"/>
              </w:rPr>
            </w:pPr>
            <w:r w:rsidRPr="006A33FF">
              <w:rPr>
                <w:rFonts w:asciiTheme="majorHAnsi" w:hAnsiTheme="majorHAnsi" w:cs="Arial"/>
                <w:lang w:val="sr-Cyrl-RS"/>
              </w:rPr>
              <w:t>од 2017</w:t>
            </w:r>
          </w:p>
        </w:tc>
      </w:tr>
      <w:tr w:rsidR="00230DDC" w:rsidRPr="006A33FF" w:rsidTr="00A249AC">
        <w:trPr>
          <w:trHeight w:val="270"/>
          <w:jc w:val="center"/>
        </w:trPr>
        <w:tc>
          <w:tcPr>
            <w:tcW w:w="3875" w:type="dxa"/>
            <w:gridSpan w:val="5"/>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b/>
                <w:bCs/>
                <w:lang w:val="sr-Cyrl-CS" w:eastAsia="sr-Cyrl-CS"/>
              </w:rPr>
            </w:pPr>
            <w:r w:rsidRPr="006A33FF">
              <w:rPr>
                <w:rFonts w:asciiTheme="majorHAnsi" w:hAnsiTheme="majorHAnsi" w:cs="Arial"/>
                <w:b/>
                <w:bCs/>
                <w:lang w:val="sr-Cyrl-CS" w:eastAsia="sr-Cyrl-CS"/>
              </w:rPr>
              <w:t>Ужа научна односно уметничка област</w:t>
            </w:r>
          </w:p>
        </w:tc>
        <w:tc>
          <w:tcPr>
            <w:tcW w:w="5565" w:type="dxa"/>
            <w:gridSpan w:val="7"/>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Информатичке технологије</w:t>
            </w:r>
          </w:p>
        </w:tc>
      </w:tr>
      <w:tr w:rsidR="00230DDC" w:rsidRPr="006A33FF" w:rsidTr="00A249AC">
        <w:trPr>
          <w:trHeight w:val="270"/>
          <w:jc w:val="center"/>
        </w:trPr>
        <w:tc>
          <w:tcPr>
            <w:tcW w:w="9440" w:type="dxa"/>
            <w:gridSpan w:val="12"/>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b/>
                <w:bCs/>
                <w:lang w:val="sr-Cyrl-CS" w:eastAsia="sr-Cyrl-CS"/>
              </w:rPr>
            </w:pPr>
            <w:r w:rsidRPr="006A33FF">
              <w:rPr>
                <w:rFonts w:asciiTheme="majorHAnsi" w:hAnsiTheme="majorHAnsi" w:cs="Arial"/>
                <w:b/>
                <w:bCs/>
                <w:lang w:eastAsia="sr-Cyrl-CS"/>
              </w:rPr>
              <w:t>Академска каријера</w:t>
            </w:r>
          </w:p>
        </w:tc>
      </w:tr>
      <w:tr w:rsidR="00230DDC" w:rsidRPr="006A33FF" w:rsidTr="00A249AC">
        <w:trPr>
          <w:trHeight w:val="270"/>
          <w:jc w:val="center"/>
        </w:trPr>
        <w:tc>
          <w:tcPr>
            <w:tcW w:w="1175" w:type="dxa"/>
            <w:gridSpan w:val="2"/>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 </w:t>
            </w:r>
          </w:p>
        </w:tc>
        <w:tc>
          <w:tcPr>
            <w:tcW w:w="990" w:type="dxa"/>
            <w:tcBorders>
              <w:top w:val="nil"/>
              <w:left w:val="nil"/>
              <w:bottom w:val="single" w:sz="8" w:space="0" w:color="auto"/>
              <w:right w:val="single" w:sz="8" w:space="0" w:color="auto"/>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Година</w:t>
            </w:r>
          </w:p>
        </w:tc>
        <w:tc>
          <w:tcPr>
            <w:tcW w:w="4043" w:type="dxa"/>
            <w:gridSpan w:val="5"/>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Институција</w:t>
            </w:r>
          </w:p>
        </w:tc>
        <w:tc>
          <w:tcPr>
            <w:tcW w:w="3232" w:type="dxa"/>
            <w:gridSpan w:val="4"/>
            <w:tcBorders>
              <w:top w:val="nil"/>
              <w:left w:val="nil"/>
              <w:bottom w:val="single" w:sz="8" w:space="0" w:color="auto"/>
              <w:right w:val="single" w:sz="8" w:space="0" w:color="auto"/>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Област</w:t>
            </w:r>
          </w:p>
        </w:tc>
      </w:tr>
      <w:tr w:rsidR="00230DDC" w:rsidRPr="006A33FF" w:rsidTr="00A249AC">
        <w:trPr>
          <w:trHeight w:val="701"/>
          <w:jc w:val="center"/>
        </w:trPr>
        <w:tc>
          <w:tcPr>
            <w:tcW w:w="117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Избор у звање</w:t>
            </w:r>
          </w:p>
        </w:tc>
        <w:tc>
          <w:tcPr>
            <w:tcW w:w="990" w:type="dxa"/>
            <w:tcBorders>
              <w:top w:val="nil"/>
              <w:left w:val="nil"/>
              <w:bottom w:val="single" w:sz="8" w:space="0" w:color="auto"/>
              <w:right w:val="single" w:sz="8" w:space="0" w:color="auto"/>
            </w:tcBorders>
            <w:shd w:val="clear" w:color="auto" w:fill="auto"/>
          </w:tcPr>
          <w:p w:rsidR="00230DDC" w:rsidRPr="006A33FF" w:rsidRDefault="00230DDC" w:rsidP="00A249AC">
            <w:pPr>
              <w:snapToGrid w:val="0"/>
              <w:rPr>
                <w:rFonts w:asciiTheme="majorHAnsi" w:hAnsiTheme="majorHAnsi" w:cs="Arial"/>
                <w:lang w:val="sr-Cyrl-CS"/>
              </w:rPr>
            </w:pPr>
            <w:r w:rsidRPr="006A33FF">
              <w:rPr>
                <w:rFonts w:asciiTheme="majorHAnsi" w:hAnsiTheme="majorHAnsi" w:cs="Arial"/>
                <w:lang w:val="sr-Cyrl-CS"/>
              </w:rPr>
              <w:t>2017.</w:t>
            </w:r>
          </w:p>
          <w:p w:rsidR="00230DDC" w:rsidRPr="006A33FF" w:rsidRDefault="00230DDC" w:rsidP="00A249AC">
            <w:pPr>
              <w:snapToGrid w:val="0"/>
              <w:rPr>
                <w:rFonts w:asciiTheme="majorHAnsi" w:hAnsiTheme="majorHAnsi" w:cs="Arial"/>
                <w:lang w:val="sr-Cyrl-CS"/>
              </w:rPr>
            </w:pPr>
          </w:p>
          <w:p w:rsidR="00230DDC" w:rsidRPr="006A33FF" w:rsidRDefault="00230DDC" w:rsidP="00A249AC">
            <w:pPr>
              <w:snapToGrid w:val="0"/>
              <w:rPr>
                <w:rFonts w:asciiTheme="majorHAnsi" w:hAnsiTheme="majorHAnsi" w:cs="Arial"/>
                <w:lang w:val="sr-Cyrl-CS"/>
              </w:rPr>
            </w:pPr>
            <w:r w:rsidRPr="006A33FF">
              <w:rPr>
                <w:rFonts w:asciiTheme="majorHAnsi" w:hAnsiTheme="majorHAnsi" w:cs="Arial"/>
                <w:lang w:val="sr-Cyrl-CS"/>
              </w:rPr>
              <w:t>2008.</w:t>
            </w:r>
          </w:p>
          <w:p w:rsidR="00230DDC" w:rsidRPr="006A33FF" w:rsidRDefault="00230DDC" w:rsidP="00A249AC">
            <w:pPr>
              <w:rPr>
                <w:rFonts w:asciiTheme="majorHAnsi" w:hAnsiTheme="majorHAnsi" w:cs="Arial"/>
              </w:rPr>
            </w:pPr>
            <w:r w:rsidRPr="006A33FF">
              <w:rPr>
                <w:rFonts w:asciiTheme="majorHAnsi" w:hAnsiTheme="majorHAnsi" w:cs="Arial"/>
                <w:lang w:val="sr-Cyrl-CS"/>
              </w:rPr>
              <w:t>2008.</w:t>
            </w:r>
          </w:p>
          <w:p w:rsidR="00230DDC" w:rsidRPr="006A33FF" w:rsidRDefault="00230DDC" w:rsidP="00A249AC">
            <w:pPr>
              <w:rPr>
                <w:rFonts w:asciiTheme="majorHAnsi" w:hAnsiTheme="majorHAnsi" w:cs="Arial"/>
              </w:rPr>
            </w:pPr>
            <w:r w:rsidRPr="006A33FF">
              <w:rPr>
                <w:rFonts w:asciiTheme="majorHAnsi" w:hAnsiTheme="majorHAnsi" w:cs="Arial"/>
              </w:rPr>
              <w:t>2006.</w:t>
            </w:r>
          </w:p>
        </w:tc>
        <w:tc>
          <w:tcPr>
            <w:tcW w:w="4043" w:type="dxa"/>
            <w:gridSpan w:val="5"/>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snapToGrid w:val="0"/>
              <w:rPr>
                <w:rFonts w:asciiTheme="majorHAnsi" w:hAnsiTheme="majorHAnsi" w:cs="Arial"/>
                <w:lang w:val="sr-Cyrl-RS"/>
              </w:rPr>
            </w:pPr>
            <w:r w:rsidRPr="006A33FF">
              <w:rPr>
                <w:rFonts w:asciiTheme="majorHAnsi" w:hAnsiTheme="majorHAnsi" w:cs="Arial"/>
                <w:lang w:val="sr-Cyrl-RS"/>
              </w:rPr>
              <w:t xml:space="preserve">Универзитет Унион Никола Тесла, Пословни и правни факултет </w:t>
            </w:r>
          </w:p>
          <w:p w:rsidR="00230DDC" w:rsidRPr="006A33FF" w:rsidRDefault="00230DDC" w:rsidP="00A249AC">
            <w:pPr>
              <w:snapToGrid w:val="0"/>
              <w:rPr>
                <w:rFonts w:asciiTheme="majorHAnsi" w:hAnsiTheme="majorHAnsi" w:cs="Arial"/>
                <w:lang w:val="sr-Cyrl-CS"/>
              </w:rPr>
            </w:pPr>
            <w:r w:rsidRPr="006A33FF">
              <w:rPr>
                <w:rFonts w:asciiTheme="majorHAnsi" w:hAnsiTheme="majorHAnsi" w:cs="Arial"/>
              </w:rPr>
              <w:t>Универзитет</w:t>
            </w:r>
            <w:r w:rsidRPr="006A33FF">
              <w:rPr>
                <w:rFonts w:asciiTheme="majorHAnsi" w:hAnsiTheme="majorHAnsi" w:cs="Arial"/>
                <w:lang w:val="sr-Cyrl-CS"/>
              </w:rPr>
              <w:t xml:space="preserve"> </w:t>
            </w:r>
            <w:r w:rsidRPr="006A33FF">
              <w:rPr>
                <w:rFonts w:asciiTheme="majorHAnsi" w:hAnsiTheme="majorHAnsi" w:cs="Arial"/>
              </w:rPr>
              <w:t>Синергија</w:t>
            </w:r>
            <w:r w:rsidRPr="006A33FF">
              <w:rPr>
                <w:rFonts w:asciiTheme="majorHAnsi" w:hAnsiTheme="majorHAnsi" w:cs="Arial"/>
                <w:lang w:val="sr-Cyrl-CS"/>
              </w:rPr>
              <w:t xml:space="preserve"> </w:t>
            </w:r>
            <w:r w:rsidRPr="006A33FF">
              <w:rPr>
                <w:rFonts w:asciiTheme="majorHAnsi" w:hAnsiTheme="majorHAnsi" w:cs="Arial"/>
              </w:rPr>
              <w:t>у</w:t>
            </w:r>
            <w:r w:rsidRPr="006A33FF">
              <w:rPr>
                <w:rFonts w:asciiTheme="majorHAnsi" w:hAnsiTheme="majorHAnsi" w:cs="Arial"/>
                <w:lang w:val="sr-Cyrl-CS"/>
              </w:rPr>
              <w:t xml:space="preserve"> </w:t>
            </w:r>
            <w:r w:rsidRPr="006A33FF">
              <w:rPr>
                <w:rFonts w:asciiTheme="majorHAnsi" w:hAnsiTheme="majorHAnsi" w:cs="Arial"/>
              </w:rPr>
              <w:t>Бијељини</w:t>
            </w:r>
          </w:p>
          <w:p w:rsidR="00230DDC" w:rsidRPr="006A33FF" w:rsidRDefault="00230DDC" w:rsidP="00A249AC">
            <w:pPr>
              <w:rPr>
                <w:rFonts w:asciiTheme="majorHAnsi" w:hAnsiTheme="majorHAnsi" w:cs="Arial"/>
              </w:rPr>
            </w:pPr>
            <w:r w:rsidRPr="006A33FF">
              <w:rPr>
                <w:rFonts w:asciiTheme="majorHAnsi" w:hAnsiTheme="majorHAnsi" w:cs="Arial"/>
                <w:lang w:val="sr-Cyrl-CS"/>
              </w:rPr>
              <w:t>Универзитет Сингидунум у Београду</w:t>
            </w:r>
          </w:p>
          <w:p w:rsidR="00230DDC" w:rsidRPr="006A33FF" w:rsidRDefault="00230DDC" w:rsidP="00A249AC">
            <w:pPr>
              <w:snapToGrid w:val="0"/>
              <w:rPr>
                <w:rFonts w:asciiTheme="majorHAnsi" w:hAnsiTheme="majorHAnsi" w:cs="Arial"/>
                <w:lang w:val="sr-Cyrl-CS"/>
              </w:rPr>
            </w:pPr>
            <w:r w:rsidRPr="006A33FF">
              <w:rPr>
                <w:rFonts w:asciiTheme="majorHAnsi" w:hAnsiTheme="majorHAnsi" w:cs="Arial"/>
                <w:lang w:val="sr-Cyrl-CS"/>
              </w:rPr>
              <w:t>Вој</w:t>
            </w:r>
            <w:r w:rsidRPr="006A33FF">
              <w:rPr>
                <w:rFonts w:asciiTheme="majorHAnsi" w:hAnsiTheme="majorHAnsi" w:cs="Arial"/>
                <w:lang w:val="de-DE"/>
              </w:rPr>
              <w:t>но</w:t>
            </w:r>
            <w:r w:rsidRPr="006A33FF">
              <w:rPr>
                <w:rFonts w:asciiTheme="majorHAnsi" w:hAnsiTheme="majorHAnsi" w:cs="Arial"/>
                <w:lang w:val="sr-Cyrl-CS"/>
              </w:rPr>
              <w:t>техничка академија у Београду</w:t>
            </w:r>
          </w:p>
        </w:tc>
        <w:tc>
          <w:tcPr>
            <w:tcW w:w="3232" w:type="dxa"/>
            <w:gridSpan w:val="4"/>
            <w:tcBorders>
              <w:top w:val="nil"/>
              <w:left w:val="nil"/>
              <w:bottom w:val="single" w:sz="8" w:space="0" w:color="auto"/>
              <w:right w:val="single" w:sz="8" w:space="0" w:color="auto"/>
            </w:tcBorders>
            <w:shd w:val="clear" w:color="auto" w:fill="auto"/>
          </w:tcPr>
          <w:p w:rsidR="00230DDC" w:rsidRPr="006A33FF" w:rsidRDefault="00230DDC" w:rsidP="00A249AC">
            <w:pPr>
              <w:snapToGrid w:val="0"/>
              <w:rPr>
                <w:rFonts w:asciiTheme="majorHAnsi" w:hAnsiTheme="majorHAnsi" w:cs="Arial"/>
                <w:lang w:val="sr-Cyrl-CS" w:eastAsia="sr-Cyrl-CS"/>
              </w:rPr>
            </w:pPr>
          </w:p>
          <w:p w:rsidR="00230DDC" w:rsidRPr="006A33FF" w:rsidRDefault="00230DDC" w:rsidP="00A249AC">
            <w:pPr>
              <w:snapToGrid w:val="0"/>
              <w:rPr>
                <w:rFonts w:asciiTheme="majorHAnsi" w:hAnsiTheme="majorHAnsi" w:cs="Arial"/>
                <w:lang w:val="sr-Cyrl-RS"/>
              </w:rPr>
            </w:pPr>
            <w:r w:rsidRPr="006A33FF">
              <w:rPr>
                <w:rFonts w:asciiTheme="majorHAnsi" w:hAnsiTheme="majorHAnsi" w:cs="Arial"/>
                <w:lang w:val="sr-Cyrl-CS" w:eastAsia="sr-Cyrl-CS"/>
              </w:rPr>
              <w:t>-Информатичке технологије</w:t>
            </w:r>
          </w:p>
          <w:p w:rsidR="00230DDC" w:rsidRPr="006A33FF" w:rsidRDefault="00230DDC" w:rsidP="00A249AC">
            <w:pPr>
              <w:snapToGrid w:val="0"/>
              <w:rPr>
                <w:rFonts w:asciiTheme="majorHAnsi" w:hAnsiTheme="majorHAnsi" w:cs="Arial"/>
                <w:lang w:val="sr-Cyrl-CS"/>
              </w:rPr>
            </w:pPr>
            <w:r w:rsidRPr="006A33FF">
              <w:rPr>
                <w:rFonts w:asciiTheme="majorHAnsi" w:hAnsiTheme="majorHAnsi" w:cs="Arial"/>
              </w:rPr>
              <w:t>-Информатика</w:t>
            </w:r>
          </w:p>
          <w:p w:rsidR="00230DDC" w:rsidRPr="006A33FF" w:rsidRDefault="00230DDC" w:rsidP="00A249AC">
            <w:pPr>
              <w:rPr>
                <w:rFonts w:asciiTheme="majorHAnsi" w:hAnsiTheme="majorHAnsi" w:cs="Arial"/>
              </w:rPr>
            </w:pPr>
            <w:r w:rsidRPr="006A33FF">
              <w:rPr>
                <w:rFonts w:asciiTheme="majorHAnsi" w:hAnsiTheme="majorHAnsi" w:cs="Arial"/>
              </w:rPr>
              <w:t>-</w:t>
            </w:r>
            <w:r w:rsidRPr="006A33FF">
              <w:rPr>
                <w:rFonts w:asciiTheme="majorHAnsi" w:hAnsiTheme="majorHAnsi" w:cs="Arial"/>
                <w:lang w:val="sr-Cyrl-CS"/>
              </w:rPr>
              <w:t>Инжењерски менаџмент</w:t>
            </w:r>
          </w:p>
          <w:p w:rsidR="00230DDC" w:rsidRPr="006A33FF" w:rsidRDefault="00230DDC" w:rsidP="00A249AC">
            <w:pPr>
              <w:rPr>
                <w:rFonts w:asciiTheme="majorHAnsi" w:hAnsiTheme="majorHAnsi" w:cs="Arial"/>
                <w:lang w:val="sr-Cyrl-RS"/>
              </w:rPr>
            </w:pPr>
            <w:r w:rsidRPr="006A33FF">
              <w:rPr>
                <w:rFonts w:asciiTheme="majorHAnsi" w:hAnsiTheme="majorHAnsi" w:cs="Arial"/>
              </w:rPr>
              <w:t>-</w:t>
            </w:r>
            <w:r w:rsidRPr="006A33FF">
              <w:rPr>
                <w:rFonts w:asciiTheme="majorHAnsi" w:hAnsiTheme="majorHAnsi" w:cs="Arial"/>
                <w:lang w:val="sr-Cyrl-RS"/>
              </w:rPr>
              <w:t>Спољна балистика</w:t>
            </w:r>
          </w:p>
        </w:tc>
      </w:tr>
      <w:tr w:rsidR="00230DDC" w:rsidRPr="006A33FF" w:rsidTr="00A249AC">
        <w:trPr>
          <w:trHeight w:val="313"/>
          <w:jc w:val="center"/>
        </w:trPr>
        <w:tc>
          <w:tcPr>
            <w:tcW w:w="117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Докторат</w:t>
            </w:r>
          </w:p>
        </w:tc>
        <w:tc>
          <w:tcPr>
            <w:tcW w:w="990" w:type="dxa"/>
            <w:tcBorders>
              <w:top w:val="nil"/>
              <w:left w:val="nil"/>
              <w:bottom w:val="single" w:sz="8" w:space="0" w:color="auto"/>
              <w:right w:val="single" w:sz="8" w:space="0" w:color="auto"/>
            </w:tcBorders>
            <w:shd w:val="clear" w:color="auto" w:fill="auto"/>
            <w:vAlign w:val="center"/>
          </w:tcPr>
          <w:p w:rsidR="00230DDC" w:rsidRPr="006A33FF" w:rsidRDefault="00230DDC" w:rsidP="00A249AC">
            <w:pPr>
              <w:rPr>
                <w:rFonts w:asciiTheme="majorHAnsi" w:hAnsiTheme="majorHAnsi" w:cs="Arial"/>
                <w:lang w:eastAsia="sr-Cyrl-CS"/>
              </w:rPr>
            </w:pPr>
            <w:r w:rsidRPr="006A33FF">
              <w:rPr>
                <w:rFonts w:asciiTheme="majorHAnsi" w:hAnsiTheme="majorHAnsi" w:cs="Arial"/>
                <w:lang w:eastAsia="sr-Cyrl-CS"/>
              </w:rPr>
              <w:t>1997.</w:t>
            </w:r>
          </w:p>
        </w:tc>
        <w:tc>
          <w:tcPr>
            <w:tcW w:w="4043" w:type="dxa"/>
            <w:gridSpan w:val="5"/>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snapToGrid w:val="0"/>
              <w:rPr>
                <w:rFonts w:asciiTheme="majorHAnsi" w:hAnsiTheme="majorHAnsi" w:cs="Arial"/>
                <w:lang w:val="sr-Cyrl-CS"/>
              </w:rPr>
            </w:pPr>
            <w:r w:rsidRPr="006A33FF">
              <w:rPr>
                <w:rFonts w:asciiTheme="majorHAnsi" w:hAnsiTheme="majorHAnsi" w:cs="Arial"/>
                <w:lang w:val="sr-Cyrl-CS"/>
              </w:rPr>
              <w:t>Техничка Војна академија</w:t>
            </w:r>
          </w:p>
        </w:tc>
        <w:tc>
          <w:tcPr>
            <w:tcW w:w="3232" w:type="dxa"/>
            <w:gridSpan w:val="4"/>
            <w:tcBorders>
              <w:top w:val="nil"/>
              <w:left w:val="nil"/>
              <w:bottom w:val="single" w:sz="8" w:space="0" w:color="auto"/>
              <w:right w:val="single" w:sz="8" w:space="0" w:color="auto"/>
            </w:tcBorders>
            <w:shd w:val="clear" w:color="auto" w:fill="auto"/>
          </w:tcPr>
          <w:p w:rsidR="00230DDC" w:rsidRPr="006A33FF" w:rsidRDefault="00230DDC" w:rsidP="00A249AC">
            <w:pPr>
              <w:snapToGrid w:val="0"/>
              <w:rPr>
                <w:rFonts w:asciiTheme="majorHAnsi" w:hAnsiTheme="majorHAnsi" w:cs="Arial"/>
              </w:rPr>
            </w:pPr>
            <w:r w:rsidRPr="006A33FF">
              <w:rPr>
                <w:rFonts w:asciiTheme="majorHAnsi" w:hAnsiTheme="majorHAnsi" w:cs="Arial"/>
                <w:lang w:val="sr-Cyrl-CS"/>
              </w:rPr>
              <w:t>Војнотехничке науке</w:t>
            </w:r>
            <w:r w:rsidRPr="006A33FF">
              <w:rPr>
                <w:rFonts w:asciiTheme="majorHAnsi" w:hAnsiTheme="majorHAnsi" w:cs="Arial"/>
              </w:rPr>
              <w:t xml:space="preserve"> </w:t>
            </w:r>
          </w:p>
        </w:tc>
      </w:tr>
      <w:tr w:rsidR="00230DDC" w:rsidRPr="006A33FF" w:rsidTr="00A249AC">
        <w:trPr>
          <w:trHeight w:val="323"/>
          <w:jc w:val="center"/>
        </w:trPr>
        <w:tc>
          <w:tcPr>
            <w:tcW w:w="117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Диплома</w:t>
            </w:r>
          </w:p>
        </w:tc>
        <w:tc>
          <w:tcPr>
            <w:tcW w:w="990" w:type="dxa"/>
            <w:tcBorders>
              <w:top w:val="nil"/>
              <w:left w:val="nil"/>
              <w:bottom w:val="single" w:sz="8" w:space="0" w:color="auto"/>
              <w:right w:val="single" w:sz="8" w:space="0" w:color="auto"/>
            </w:tcBorders>
            <w:shd w:val="clear" w:color="auto" w:fill="auto"/>
            <w:vAlign w:val="center"/>
          </w:tcPr>
          <w:p w:rsidR="00230DDC" w:rsidRPr="006A33FF" w:rsidRDefault="00230DDC" w:rsidP="00A249AC">
            <w:pPr>
              <w:rPr>
                <w:rFonts w:asciiTheme="majorHAnsi" w:hAnsiTheme="majorHAnsi" w:cs="Arial"/>
                <w:lang w:eastAsia="sr-Cyrl-CS"/>
              </w:rPr>
            </w:pPr>
            <w:r w:rsidRPr="006A33FF">
              <w:rPr>
                <w:rFonts w:asciiTheme="majorHAnsi" w:hAnsiTheme="majorHAnsi" w:cs="Arial"/>
                <w:lang w:eastAsia="sr-Cyrl-CS"/>
              </w:rPr>
              <w:t>1981.</w:t>
            </w:r>
          </w:p>
        </w:tc>
        <w:tc>
          <w:tcPr>
            <w:tcW w:w="4043" w:type="dxa"/>
            <w:gridSpan w:val="5"/>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snapToGrid w:val="0"/>
              <w:rPr>
                <w:rFonts w:asciiTheme="majorHAnsi" w:hAnsiTheme="majorHAnsi" w:cs="Arial"/>
                <w:lang w:val="sr-Cyrl-CS"/>
              </w:rPr>
            </w:pPr>
            <w:r w:rsidRPr="006A33FF">
              <w:rPr>
                <w:rFonts w:asciiTheme="majorHAnsi" w:hAnsiTheme="majorHAnsi" w:cs="Arial"/>
                <w:lang w:val="sr-Cyrl-CS"/>
              </w:rPr>
              <w:t>Техничка Војна академија</w:t>
            </w:r>
          </w:p>
        </w:tc>
        <w:tc>
          <w:tcPr>
            <w:tcW w:w="3232" w:type="dxa"/>
            <w:gridSpan w:val="4"/>
            <w:tcBorders>
              <w:top w:val="nil"/>
              <w:left w:val="nil"/>
              <w:bottom w:val="single" w:sz="8" w:space="0" w:color="auto"/>
              <w:right w:val="single" w:sz="8" w:space="0" w:color="auto"/>
            </w:tcBorders>
            <w:shd w:val="clear" w:color="auto" w:fill="auto"/>
          </w:tcPr>
          <w:p w:rsidR="00230DDC" w:rsidRPr="006A33FF" w:rsidRDefault="00230DDC" w:rsidP="00A249AC">
            <w:pPr>
              <w:snapToGrid w:val="0"/>
              <w:rPr>
                <w:rFonts w:asciiTheme="majorHAnsi" w:hAnsiTheme="majorHAnsi" w:cs="Arial"/>
              </w:rPr>
            </w:pPr>
            <w:r w:rsidRPr="006A33FF">
              <w:rPr>
                <w:rFonts w:asciiTheme="majorHAnsi" w:hAnsiTheme="majorHAnsi" w:cs="Arial"/>
                <w:lang w:val="sr-Cyrl-CS"/>
              </w:rPr>
              <w:t>Електромашинство</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40" w:type="dxa"/>
            <w:gridSpan w:val="12"/>
            <w:shd w:val="clear" w:color="auto" w:fill="auto"/>
            <w:vAlign w:val="center"/>
          </w:tcPr>
          <w:p w:rsidR="00230DDC" w:rsidRPr="006A33FF" w:rsidRDefault="00230DDC" w:rsidP="00A249AC">
            <w:pPr>
              <w:rPr>
                <w:rFonts w:asciiTheme="majorHAnsi" w:hAnsiTheme="majorHAnsi" w:cs="Arial"/>
                <w:lang w:val="sr-Cyrl-CS"/>
              </w:rPr>
            </w:pPr>
            <w:r w:rsidRPr="006A33FF">
              <w:rPr>
                <w:rFonts w:asciiTheme="majorHAnsi" w:hAnsiTheme="majorHAnsi" w:cs="Arial"/>
                <w:b/>
                <w:lang w:val="sr-Cyrl-CS"/>
              </w:rPr>
              <w:t>Списак дисертација у којима је наставнк ментор или је био ментор у претходних 10 година</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A249AC">
            <w:pPr>
              <w:jc w:val="center"/>
              <w:rPr>
                <w:rFonts w:asciiTheme="majorHAnsi" w:hAnsiTheme="majorHAnsi" w:cs="Arial"/>
                <w:b/>
              </w:rPr>
            </w:pPr>
            <w:r w:rsidRPr="006A33FF">
              <w:rPr>
                <w:rFonts w:asciiTheme="majorHAnsi" w:hAnsiTheme="majorHAnsi" w:cs="Arial"/>
                <w:b/>
              </w:rPr>
              <w:t>Р/Б</w:t>
            </w:r>
          </w:p>
        </w:tc>
        <w:tc>
          <w:tcPr>
            <w:tcW w:w="4410" w:type="dxa"/>
            <w:gridSpan w:val="6"/>
            <w:shd w:val="clear" w:color="auto" w:fill="auto"/>
          </w:tcPr>
          <w:p w:rsidR="00230DDC" w:rsidRPr="006A33FF" w:rsidRDefault="00230DDC" w:rsidP="00A249AC">
            <w:pPr>
              <w:jc w:val="center"/>
              <w:rPr>
                <w:rFonts w:asciiTheme="majorHAnsi" w:hAnsiTheme="majorHAnsi" w:cs="Arial"/>
                <w:b/>
              </w:rPr>
            </w:pPr>
            <w:r w:rsidRPr="006A33FF">
              <w:rPr>
                <w:rFonts w:asciiTheme="majorHAnsi" w:hAnsiTheme="majorHAnsi" w:cs="Arial"/>
                <w:b/>
              </w:rPr>
              <w:t>Наслов дисертације</w:t>
            </w:r>
          </w:p>
        </w:tc>
        <w:tc>
          <w:tcPr>
            <w:tcW w:w="1530" w:type="dxa"/>
            <w:gridSpan w:val="2"/>
            <w:shd w:val="clear" w:color="auto" w:fill="auto"/>
          </w:tcPr>
          <w:p w:rsidR="00230DDC" w:rsidRPr="006A33FF" w:rsidRDefault="00230DDC" w:rsidP="00A249AC">
            <w:pPr>
              <w:jc w:val="center"/>
              <w:rPr>
                <w:rFonts w:asciiTheme="majorHAnsi" w:hAnsiTheme="majorHAnsi" w:cs="Arial"/>
                <w:b/>
              </w:rPr>
            </w:pPr>
            <w:r w:rsidRPr="006A33FF">
              <w:rPr>
                <w:rFonts w:asciiTheme="majorHAnsi" w:hAnsiTheme="majorHAnsi" w:cs="Arial"/>
                <w:b/>
              </w:rPr>
              <w:t>Име кандидата</w:t>
            </w:r>
          </w:p>
        </w:tc>
        <w:tc>
          <w:tcPr>
            <w:tcW w:w="1530" w:type="dxa"/>
            <w:shd w:val="clear" w:color="auto" w:fill="auto"/>
          </w:tcPr>
          <w:p w:rsidR="00230DDC" w:rsidRPr="006A33FF" w:rsidRDefault="00230DDC" w:rsidP="00A249AC">
            <w:pPr>
              <w:jc w:val="center"/>
              <w:rPr>
                <w:rFonts w:asciiTheme="majorHAnsi" w:hAnsiTheme="majorHAnsi" w:cs="Arial"/>
                <w:b/>
              </w:rPr>
            </w:pPr>
            <w:r w:rsidRPr="006A33FF">
              <w:rPr>
                <w:rFonts w:asciiTheme="majorHAnsi" w:hAnsiTheme="majorHAnsi" w:cs="Arial"/>
                <w:b/>
              </w:rPr>
              <w:t>*</w:t>
            </w:r>
          </w:p>
          <w:p w:rsidR="00230DDC" w:rsidRPr="006A33FF" w:rsidRDefault="00230DDC" w:rsidP="00A249AC">
            <w:pPr>
              <w:jc w:val="center"/>
              <w:rPr>
                <w:rFonts w:asciiTheme="majorHAnsi" w:hAnsiTheme="majorHAnsi" w:cs="Arial"/>
                <w:b/>
              </w:rPr>
            </w:pPr>
            <w:r w:rsidRPr="006A33FF">
              <w:rPr>
                <w:rFonts w:asciiTheme="majorHAnsi" w:hAnsiTheme="majorHAnsi" w:cs="Arial"/>
                <w:b/>
              </w:rPr>
              <w:t>пријављена</w:t>
            </w:r>
          </w:p>
        </w:tc>
        <w:tc>
          <w:tcPr>
            <w:tcW w:w="1350" w:type="dxa"/>
            <w:gridSpan w:val="2"/>
            <w:shd w:val="clear" w:color="auto" w:fill="auto"/>
          </w:tcPr>
          <w:p w:rsidR="00230DDC" w:rsidRPr="006A33FF" w:rsidRDefault="00230DDC" w:rsidP="00A249AC">
            <w:pPr>
              <w:jc w:val="center"/>
              <w:rPr>
                <w:rFonts w:asciiTheme="majorHAnsi" w:hAnsiTheme="majorHAnsi" w:cs="Arial"/>
                <w:b/>
              </w:rPr>
            </w:pPr>
            <w:r w:rsidRPr="006A33FF">
              <w:rPr>
                <w:rFonts w:asciiTheme="majorHAnsi" w:hAnsiTheme="majorHAnsi" w:cs="Arial"/>
                <w:b/>
              </w:rPr>
              <w:t>** одбрањена</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lang w:val="sr-Cyrl-CS"/>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Архитектура организације, приступ и софтверски алати за управљање пословним процесима сервисно оријентисаног пословања</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Милосав Мајсторовић</w:t>
            </w:r>
          </w:p>
        </w:tc>
        <w:tc>
          <w:tcPr>
            <w:tcW w:w="1530" w:type="dxa"/>
            <w:shd w:val="clear" w:color="auto" w:fill="auto"/>
          </w:tcPr>
          <w:p w:rsidR="00230DDC" w:rsidRPr="006A33FF" w:rsidRDefault="00230DDC" w:rsidP="00A249AC">
            <w:pPr>
              <w:rPr>
                <w:rFonts w:asciiTheme="majorHAnsi" w:hAnsiTheme="majorHAnsi" w:cs="Arial"/>
                <w:lang w:val="sr-Cyrl-CS"/>
              </w:rPr>
            </w:pPr>
            <w:r w:rsidRPr="006A33FF">
              <w:rPr>
                <w:rFonts w:asciiTheme="majorHAnsi" w:hAnsiTheme="majorHAnsi" w:cs="Arial"/>
                <w:lang w:val="sr-Cyrl-CS"/>
              </w:rPr>
              <w:t>2013.</w:t>
            </w:r>
          </w:p>
        </w:tc>
        <w:tc>
          <w:tcPr>
            <w:tcW w:w="1350" w:type="dxa"/>
            <w:gridSpan w:val="2"/>
            <w:shd w:val="clear" w:color="auto" w:fill="auto"/>
          </w:tcPr>
          <w:p w:rsidR="00230DDC" w:rsidRPr="006A33FF" w:rsidRDefault="00230DDC" w:rsidP="00A249AC">
            <w:pPr>
              <w:rPr>
                <w:rFonts w:asciiTheme="majorHAnsi" w:hAnsiTheme="majorHAnsi" w:cs="Arial"/>
                <w:lang w:val="sr-Cyrl-CS"/>
              </w:rPr>
            </w:pPr>
            <w:r w:rsidRPr="006A33FF">
              <w:rPr>
                <w:rFonts w:asciiTheme="majorHAnsi" w:hAnsiTheme="majorHAnsi" w:cs="Arial"/>
                <w:lang w:val="sr-Cyrl-CS"/>
              </w:rPr>
              <w:t>2015.</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Приступ изградњи информационог система осигуравајуће компаније заснован на архитектури организације</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Душан Крстајић</w:t>
            </w:r>
          </w:p>
        </w:tc>
        <w:tc>
          <w:tcPr>
            <w:tcW w:w="1530" w:type="dxa"/>
            <w:shd w:val="clear" w:color="auto" w:fill="auto"/>
          </w:tcPr>
          <w:p w:rsidR="00230DDC" w:rsidRPr="006A33FF" w:rsidRDefault="00230DDC" w:rsidP="00A249AC">
            <w:pPr>
              <w:rPr>
                <w:rFonts w:asciiTheme="majorHAnsi" w:hAnsiTheme="majorHAnsi" w:cs="Arial"/>
                <w:lang w:val="sr-Latn-RS"/>
              </w:rPr>
            </w:pPr>
            <w:r w:rsidRPr="006A33FF">
              <w:rPr>
                <w:rFonts w:asciiTheme="majorHAnsi" w:hAnsiTheme="majorHAnsi" w:cs="Arial"/>
                <w:lang w:val="sr-Latn-RS"/>
              </w:rPr>
              <w:t>2009</w:t>
            </w:r>
          </w:p>
        </w:tc>
        <w:tc>
          <w:tcPr>
            <w:tcW w:w="1350" w:type="dxa"/>
            <w:gridSpan w:val="2"/>
            <w:shd w:val="clear" w:color="auto" w:fill="auto"/>
          </w:tcPr>
          <w:p w:rsidR="00230DDC" w:rsidRPr="006A33FF" w:rsidRDefault="00230DDC" w:rsidP="00A249AC">
            <w:pPr>
              <w:rPr>
                <w:rFonts w:asciiTheme="majorHAnsi" w:hAnsiTheme="majorHAnsi" w:cs="Arial"/>
                <w:lang w:val="sr-Latn-RS"/>
              </w:rPr>
            </w:pPr>
            <w:r w:rsidRPr="006A33FF">
              <w:rPr>
                <w:rFonts w:asciiTheme="majorHAnsi" w:hAnsiTheme="majorHAnsi" w:cs="Arial"/>
                <w:lang w:val="sr-Latn-RS"/>
              </w:rPr>
              <w:t>2014</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Прилог анализи и управљање ризицима у ланцима снабдевања применом софтверског решења хестиа</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Марија Матотек</w:t>
            </w:r>
          </w:p>
        </w:tc>
        <w:tc>
          <w:tcPr>
            <w:tcW w:w="1530" w:type="dxa"/>
            <w:shd w:val="clear" w:color="auto" w:fill="auto"/>
          </w:tcPr>
          <w:p w:rsidR="00230DDC" w:rsidRPr="006A33FF" w:rsidRDefault="00230DDC" w:rsidP="00A249AC">
            <w:pPr>
              <w:rPr>
                <w:rFonts w:asciiTheme="majorHAnsi" w:hAnsiTheme="majorHAnsi" w:cs="Arial"/>
                <w:lang w:val="sr-Latn-RS"/>
              </w:rPr>
            </w:pPr>
            <w:r w:rsidRPr="006A33FF">
              <w:rPr>
                <w:rFonts w:asciiTheme="majorHAnsi" w:hAnsiTheme="majorHAnsi" w:cs="Arial"/>
                <w:lang w:val="sr-Latn-RS"/>
              </w:rPr>
              <w:t>2012.</w:t>
            </w:r>
          </w:p>
        </w:tc>
        <w:tc>
          <w:tcPr>
            <w:tcW w:w="1350" w:type="dxa"/>
            <w:gridSpan w:val="2"/>
            <w:shd w:val="clear" w:color="auto" w:fill="auto"/>
          </w:tcPr>
          <w:p w:rsidR="00230DDC" w:rsidRPr="006A33FF" w:rsidRDefault="00230DDC" w:rsidP="00A249AC">
            <w:pPr>
              <w:rPr>
                <w:rFonts w:asciiTheme="majorHAnsi" w:hAnsiTheme="majorHAnsi" w:cs="Arial"/>
                <w:lang w:val="sr-Cyrl-CS"/>
              </w:rPr>
            </w:pPr>
            <w:r w:rsidRPr="006A33FF">
              <w:rPr>
                <w:rFonts w:asciiTheme="majorHAnsi" w:hAnsiTheme="majorHAnsi" w:cs="Arial"/>
                <w:lang w:val="sr-Latn-RS"/>
              </w:rPr>
              <w:t>2015.</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lang w:val="sr-Cyrl-CS"/>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Утицај система управљања ватром на вероватноћу погађања тродимензионалних циљева при непосредном гађању тенковским топом 125 мм на тенку М84.</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Драган Петковић</w:t>
            </w:r>
          </w:p>
        </w:tc>
        <w:tc>
          <w:tcPr>
            <w:tcW w:w="1530" w:type="dxa"/>
            <w:shd w:val="clear" w:color="auto" w:fill="auto"/>
          </w:tcPr>
          <w:p w:rsidR="00230DDC" w:rsidRPr="006A33FF" w:rsidRDefault="00230DDC" w:rsidP="00A249AC">
            <w:pPr>
              <w:rPr>
                <w:rFonts w:asciiTheme="majorHAnsi" w:hAnsiTheme="majorHAnsi" w:cs="Arial"/>
                <w:lang w:val="sr-Cyrl-CS"/>
              </w:rPr>
            </w:pPr>
            <w:r w:rsidRPr="006A33FF">
              <w:rPr>
                <w:rFonts w:asciiTheme="majorHAnsi" w:hAnsiTheme="majorHAnsi" w:cs="Arial"/>
                <w:lang w:val="sr-Cyrl-CS"/>
              </w:rPr>
              <w:t>2009.</w:t>
            </w:r>
          </w:p>
        </w:tc>
        <w:tc>
          <w:tcPr>
            <w:tcW w:w="1350" w:type="dxa"/>
            <w:gridSpan w:val="2"/>
            <w:shd w:val="clear" w:color="auto" w:fill="auto"/>
          </w:tcPr>
          <w:p w:rsidR="00230DDC" w:rsidRPr="006A33FF" w:rsidRDefault="00230DDC" w:rsidP="00A249AC">
            <w:pPr>
              <w:rPr>
                <w:rFonts w:asciiTheme="majorHAnsi" w:hAnsiTheme="majorHAnsi" w:cs="Arial"/>
                <w:lang w:val="sr-Latn-RS"/>
              </w:rPr>
            </w:pPr>
            <w:r w:rsidRPr="006A33FF">
              <w:rPr>
                <w:rFonts w:asciiTheme="majorHAnsi" w:hAnsiTheme="majorHAnsi" w:cs="Arial"/>
                <w:lang w:val="sr-Latn-RS"/>
              </w:rPr>
              <w:t>2014</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lang w:val="sr-Cyrl-CS"/>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Прилог нумеричкој анализи струјног поља око пројектила</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Јерковић Дамир</w:t>
            </w:r>
          </w:p>
        </w:tc>
        <w:tc>
          <w:tcPr>
            <w:tcW w:w="1530" w:type="dxa"/>
            <w:shd w:val="clear" w:color="auto" w:fill="auto"/>
          </w:tcPr>
          <w:p w:rsidR="00230DDC" w:rsidRPr="006A33FF" w:rsidRDefault="00230DDC" w:rsidP="00A249AC">
            <w:pPr>
              <w:rPr>
                <w:rFonts w:asciiTheme="majorHAnsi" w:hAnsiTheme="majorHAnsi" w:cs="Arial"/>
                <w:lang w:val="sr-Latn-RS"/>
              </w:rPr>
            </w:pPr>
            <w:r w:rsidRPr="006A33FF">
              <w:rPr>
                <w:rFonts w:asciiTheme="majorHAnsi" w:hAnsiTheme="majorHAnsi" w:cs="Arial"/>
                <w:lang w:val="sr-Latn-RS"/>
              </w:rPr>
              <w:t>2009</w:t>
            </w:r>
          </w:p>
        </w:tc>
        <w:tc>
          <w:tcPr>
            <w:tcW w:w="1350" w:type="dxa"/>
            <w:gridSpan w:val="2"/>
            <w:shd w:val="clear" w:color="auto" w:fill="auto"/>
          </w:tcPr>
          <w:p w:rsidR="00230DDC" w:rsidRPr="006A33FF" w:rsidRDefault="00230DDC" w:rsidP="00A249AC">
            <w:pPr>
              <w:rPr>
                <w:rFonts w:asciiTheme="majorHAnsi" w:hAnsiTheme="majorHAnsi" w:cs="Arial"/>
                <w:lang w:val="sr-Cyrl-CS"/>
              </w:rPr>
            </w:pPr>
            <w:r w:rsidRPr="006A33FF">
              <w:rPr>
                <w:rFonts w:asciiTheme="majorHAnsi" w:hAnsiTheme="majorHAnsi" w:cs="Arial"/>
                <w:lang w:val="sr-Cyrl-CS"/>
              </w:rPr>
              <w:t>2014.</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Прилог анализи смањења штетног утицаја расхладних система на околину</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Жељка Вуковић</w:t>
            </w:r>
          </w:p>
        </w:tc>
        <w:tc>
          <w:tcPr>
            <w:tcW w:w="1530" w:type="dxa"/>
            <w:shd w:val="clear" w:color="auto" w:fill="auto"/>
          </w:tcPr>
          <w:p w:rsidR="00230DDC" w:rsidRPr="006A33FF" w:rsidRDefault="00230DDC" w:rsidP="00A249AC">
            <w:pPr>
              <w:rPr>
                <w:rFonts w:asciiTheme="majorHAnsi" w:hAnsiTheme="majorHAnsi" w:cs="Arial"/>
                <w:lang w:val="sr-Latn-RS"/>
              </w:rPr>
            </w:pPr>
            <w:r w:rsidRPr="006A33FF">
              <w:rPr>
                <w:rFonts w:asciiTheme="majorHAnsi" w:hAnsiTheme="majorHAnsi" w:cs="Arial"/>
                <w:lang w:val="sr-Latn-RS"/>
              </w:rPr>
              <w:t>2011</w:t>
            </w:r>
          </w:p>
        </w:tc>
        <w:tc>
          <w:tcPr>
            <w:tcW w:w="1350" w:type="dxa"/>
            <w:gridSpan w:val="2"/>
            <w:shd w:val="clear" w:color="auto" w:fill="auto"/>
          </w:tcPr>
          <w:p w:rsidR="00230DDC" w:rsidRPr="006A33FF" w:rsidRDefault="00230DDC" w:rsidP="00A249AC">
            <w:pPr>
              <w:rPr>
                <w:rFonts w:asciiTheme="majorHAnsi" w:hAnsiTheme="majorHAnsi" w:cs="Arial"/>
                <w:lang w:val="sr-Latn-RS"/>
              </w:rPr>
            </w:pPr>
            <w:r w:rsidRPr="006A33FF">
              <w:rPr>
                <w:rFonts w:asciiTheme="majorHAnsi" w:hAnsiTheme="majorHAnsi" w:cs="Arial"/>
                <w:lang w:val="sr-Latn-RS"/>
              </w:rPr>
              <w:t>2014</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lang w:val="sr-Cyrl-CS"/>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Побољшање тачности мерења аеродинамичких дериватива стабилности методом крутих принудних осцилација у аеротунелу великих брзина са надпритиском</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Марије Самарџић</w:t>
            </w:r>
          </w:p>
        </w:tc>
        <w:tc>
          <w:tcPr>
            <w:tcW w:w="1530" w:type="dxa"/>
            <w:shd w:val="clear" w:color="auto" w:fill="auto"/>
          </w:tcPr>
          <w:p w:rsidR="00230DDC" w:rsidRPr="006A33FF" w:rsidRDefault="00230DDC" w:rsidP="00A249AC">
            <w:pPr>
              <w:rPr>
                <w:rFonts w:asciiTheme="majorHAnsi" w:hAnsiTheme="majorHAnsi" w:cs="Arial"/>
                <w:lang w:val="sr-Latn-RS"/>
              </w:rPr>
            </w:pPr>
            <w:r w:rsidRPr="006A33FF">
              <w:rPr>
                <w:rFonts w:asciiTheme="majorHAnsi" w:hAnsiTheme="majorHAnsi" w:cs="Arial"/>
                <w:lang w:val="sr-Latn-RS"/>
              </w:rPr>
              <w:t>2007</w:t>
            </w:r>
          </w:p>
        </w:tc>
        <w:tc>
          <w:tcPr>
            <w:tcW w:w="1350" w:type="dxa"/>
            <w:gridSpan w:val="2"/>
            <w:shd w:val="clear" w:color="auto" w:fill="auto"/>
          </w:tcPr>
          <w:p w:rsidR="00230DDC" w:rsidRPr="006A33FF" w:rsidRDefault="00230DDC" w:rsidP="00A249AC">
            <w:pPr>
              <w:rPr>
                <w:rFonts w:asciiTheme="majorHAnsi" w:hAnsiTheme="majorHAnsi" w:cs="Arial"/>
                <w:lang w:val="sr-Cyrl-CS"/>
              </w:rPr>
            </w:pPr>
            <w:r w:rsidRPr="006A33FF">
              <w:rPr>
                <w:rFonts w:asciiTheme="majorHAnsi" w:hAnsiTheme="majorHAnsi" w:cs="Arial"/>
                <w:lang w:val="sr-Cyrl-CS"/>
              </w:rPr>
              <w:t>2011.</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lang w:val="sr-Cyrl-CS"/>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Прилог новим методама мерења аеродинамичких дериватива стабилности у аеротунелима</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Анастасијевић Зоран</w:t>
            </w:r>
          </w:p>
        </w:tc>
        <w:tc>
          <w:tcPr>
            <w:tcW w:w="1530" w:type="dxa"/>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2002</w:t>
            </w:r>
          </w:p>
        </w:tc>
        <w:tc>
          <w:tcPr>
            <w:tcW w:w="1350" w:type="dxa"/>
            <w:gridSpan w:val="2"/>
            <w:shd w:val="clear" w:color="auto" w:fill="auto"/>
          </w:tcPr>
          <w:p w:rsidR="00230DDC" w:rsidRPr="006A33FF" w:rsidRDefault="00230DDC" w:rsidP="00A249AC">
            <w:pPr>
              <w:rPr>
                <w:rFonts w:asciiTheme="majorHAnsi" w:hAnsiTheme="majorHAnsi" w:cs="Arial"/>
                <w:lang w:val="sr-Cyrl-CS"/>
              </w:rPr>
            </w:pPr>
            <w:r w:rsidRPr="006A33FF">
              <w:rPr>
                <w:rFonts w:asciiTheme="majorHAnsi" w:hAnsiTheme="majorHAnsi" w:cs="Arial"/>
                <w:lang w:val="sr-Cyrl-CS"/>
              </w:rPr>
              <w:t>2006.</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lang w:val="sr-Cyrl-CS"/>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Истраживање утицаја конструктивних параметара на лет и стабилност класичних пројектила</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Вујиновић Милорад</w:t>
            </w:r>
          </w:p>
        </w:tc>
        <w:tc>
          <w:tcPr>
            <w:tcW w:w="1530" w:type="dxa"/>
            <w:shd w:val="clear" w:color="auto" w:fill="auto"/>
          </w:tcPr>
          <w:p w:rsidR="00230DDC" w:rsidRPr="006A33FF" w:rsidRDefault="00230DDC" w:rsidP="00A249AC">
            <w:pPr>
              <w:jc w:val="both"/>
              <w:rPr>
                <w:rFonts w:asciiTheme="majorHAnsi" w:hAnsiTheme="majorHAnsi" w:cs="Arial"/>
                <w:lang w:val="sr-Cyrl-RS"/>
              </w:rPr>
            </w:pPr>
            <w:r w:rsidRPr="006A33FF">
              <w:rPr>
                <w:rFonts w:asciiTheme="majorHAnsi" w:hAnsiTheme="majorHAnsi" w:cs="Arial"/>
                <w:lang w:val="sr-Cyrl-RS"/>
              </w:rPr>
              <w:t>2000</w:t>
            </w:r>
          </w:p>
        </w:tc>
        <w:tc>
          <w:tcPr>
            <w:tcW w:w="1350" w:type="dxa"/>
            <w:gridSpan w:val="2"/>
            <w:shd w:val="clear" w:color="auto" w:fill="auto"/>
          </w:tcPr>
          <w:p w:rsidR="00230DDC" w:rsidRPr="006A33FF" w:rsidRDefault="00230DDC" w:rsidP="00A249AC">
            <w:pPr>
              <w:jc w:val="both"/>
              <w:rPr>
                <w:rFonts w:asciiTheme="majorHAnsi" w:hAnsiTheme="majorHAnsi" w:cs="Arial"/>
              </w:rPr>
            </w:pPr>
            <w:r w:rsidRPr="006A33FF">
              <w:rPr>
                <w:rFonts w:asciiTheme="majorHAnsi" w:hAnsiTheme="majorHAnsi" w:cs="Arial"/>
              </w:rPr>
              <w:t>2003</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lang w:val="sr-Cyrl-CS"/>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 xml:space="preserve">Утицај тачности припреме почетних елемената посредног гађања на прецизност </w:t>
            </w:r>
            <w:r w:rsidRPr="006A33FF">
              <w:rPr>
                <w:rFonts w:asciiTheme="majorHAnsi" w:hAnsiTheme="majorHAnsi" w:cs="Arial"/>
              </w:rPr>
              <w:lastRenderedPageBreak/>
              <w:t>артиљеријске ватре</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lastRenderedPageBreak/>
              <w:t>Кокељ Тугомир</w:t>
            </w:r>
          </w:p>
        </w:tc>
        <w:tc>
          <w:tcPr>
            <w:tcW w:w="1530" w:type="dxa"/>
            <w:shd w:val="clear" w:color="auto" w:fill="auto"/>
          </w:tcPr>
          <w:p w:rsidR="00230DDC" w:rsidRPr="006A33FF" w:rsidRDefault="00230DDC" w:rsidP="00A249AC">
            <w:pPr>
              <w:rPr>
                <w:rFonts w:asciiTheme="majorHAnsi" w:hAnsiTheme="majorHAnsi" w:cs="Arial"/>
                <w:lang w:val="sr-Cyrl-RS"/>
              </w:rPr>
            </w:pPr>
            <w:r w:rsidRPr="006A33FF">
              <w:rPr>
                <w:rFonts w:asciiTheme="majorHAnsi" w:hAnsiTheme="majorHAnsi" w:cs="Arial"/>
                <w:lang w:val="sr-Cyrl-RS"/>
              </w:rPr>
              <w:t>2001</w:t>
            </w:r>
          </w:p>
        </w:tc>
        <w:tc>
          <w:tcPr>
            <w:tcW w:w="135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2004</w:t>
            </w: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Прилог истраживању примене компјутерски интегрисане производње у развоју техничких система специјалне намене</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Слободан Јовановић</w:t>
            </w:r>
          </w:p>
        </w:tc>
        <w:tc>
          <w:tcPr>
            <w:tcW w:w="1530" w:type="dxa"/>
            <w:shd w:val="clear" w:color="auto" w:fill="auto"/>
          </w:tcPr>
          <w:p w:rsidR="00230DDC" w:rsidRPr="006A33FF" w:rsidRDefault="00230DDC" w:rsidP="00A249AC">
            <w:pPr>
              <w:rPr>
                <w:rFonts w:asciiTheme="majorHAnsi" w:hAnsiTheme="majorHAnsi" w:cs="Arial"/>
                <w:lang w:val="sr-Latn-RS"/>
              </w:rPr>
            </w:pPr>
            <w:r w:rsidRPr="006A33FF">
              <w:rPr>
                <w:rFonts w:asciiTheme="majorHAnsi" w:hAnsiTheme="majorHAnsi" w:cs="Arial"/>
                <w:lang w:val="sr-Latn-RS"/>
              </w:rPr>
              <w:t>2011.</w:t>
            </w:r>
          </w:p>
        </w:tc>
        <w:tc>
          <w:tcPr>
            <w:tcW w:w="1350" w:type="dxa"/>
            <w:gridSpan w:val="2"/>
            <w:shd w:val="clear" w:color="auto" w:fill="auto"/>
          </w:tcPr>
          <w:p w:rsidR="00230DDC" w:rsidRPr="006A33FF" w:rsidRDefault="00230DDC" w:rsidP="00A249AC">
            <w:pPr>
              <w:rPr>
                <w:rFonts w:asciiTheme="majorHAnsi" w:hAnsiTheme="majorHAnsi" w:cs="Arial"/>
                <w:lang w:val="sr-Cyrl-CS"/>
              </w:rPr>
            </w:pP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0" w:type="dxa"/>
            <w:shd w:val="clear" w:color="auto" w:fill="auto"/>
          </w:tcPr>
          <w:p w:rsidR="00230DDC" w:rsidRPr="006A33FF" w:rsidRDefault="00230DDC" w:rsidP="00230DDC">
            <w:pPr>
              <w:pStyle w:val="ListParagraph"/>
              <w:widowControl/>
              <w:numPr>
                <w:ilvl w:val="0"/>
                <w:numId w:val="3"/>
              </w:numPr>
              <w:autoSpaceDE/>
              <w:autoSpaceDN/>
              <w:adjustRightInd/>
              <w:spacing w:after="200" w:line="276" w:lineRule="auto"/>
              <w:jc w:val="center"/>
              <w:rPr>
                <w:rFonts w:asciiTheme="majorHAnsi" w:hAnsiTheme="majorHAnsi" w:cs="Arial"/>
              </w:rPr>
            </w:pPr>
          </w:p>
        </w:tc>
        <w:tc>
          <w:tcPr>
            <w:tcW w:w="4410" w:type="dxa"/>
            <w:gridSpan w:val="6"/>
            <w:shd w:val="clear" w:color="auto" w:fill="auto"/>
          </w:tcPr>
          <w:p w:rsidR="00230DDC" w:rsidRPr="006A33FF" w:rsidRDefault="00230DDC" w:rsidP="00A249AC">
            <w:pPr>
              <w:jc w:val="both"/>
              <w:rPr>
                <w:rFonts w:asciiTheme="majorHAnsi" w:hAnsiTheme="majorHAnsi" w:cs="Arial"/>
                <w:sz w:val="18"/>
                <w:szCs w:val="18"/>
              </w:rPr>
            </w:pPr>
            <w:r w:rsidRPr="006A33FF">
              <w:rPr>
                <w:rFonts w:asciiTheme="majorHAnsi" w:hAnsiTheme="majorHAnsi" w:cs="Arial"/>
              </w:rPr>
              <w:t>Енергетска ефикасност објеката у јавном сектору</w:t>
            </w:r>
          </w:p>
        </w:tc>
        <w:tc>
          <w:tcPr>
            <w:tcW w:w="1530" w:type="dxa"/>
            <w:gridSpan w:val="2"/>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rPr>
              <w:t>Зорану Живковићу</w:t>
            </w:r>
          </w:p>
        </w:tc>
        <w:tc>
          <w:tcPr>
            <w:tcW w:w="1530" w:type="dxa"/>
            <w:shd w:val="clear" w:color="auto" w:fill="auto"/>
          </w:tcPr>
          <w:p w:rsidR="00230DDC" w:rsidRPr="006A33FF" w:rsidRDefault="00230DDC" w:rsidP="00A249AC">
            <w:pPr>
              <w:rPr>
                <w:rFonts w:asciiTheme="majorHAnsi" w:hAnsiTheme="majorHAnsi" w:cs="Arial"/>
                <w:lang w:val="sr-Cyrl-CS"/>
              </w:rPr>
            </w:pPr>
            <w:r w:rsidRPr="006A33FF">
              <w:rPr>
                <w:rFonts w:asciiTheme="majorHAnsi" w:hAnsiTheme="majorHAnsi" w:cs="Arial"/>
                <w:lang w:val="sr-Cyrl-CS"/>
              </w:rPr>
              <w:t>2012.</w:t>
            </w:r>
          </w:p>
        </w:tc>
        <w:tc>
          <w:tcPr>
            <w:tcW w:w="1350" w:type="dxa"/>
            <w:gridSpan w:val="2"/>
            <w:shd w:val="clear" w:color="auto" w:fill="auto"/>
          </w:tcPr>
          <w:p w:rsidR="00230DDC" w:rsidRPr="006A33FF" w:rsidRDefault="00230DDC" w:rsidP="00A249AC">
            <w:pPr>
              <w:rPr>
                <w:rFonts w:asciiTheme="majorHAnsi" w:hAnsiTheme="majorHAnsi" w:cs="Arial"/>
                <w:lang w:val="sr-Latn-RS"/>
              </w:rPr>
            </w:pPr>
          </w:p>
        </w:tc>
      </w:tr>
      <w:tr w:rsidR="00230DDC" w:rsidRPr="006A33FF" w:rsidTr="00A249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40" w:type="dxa"/>
            <w:gridSpan w:val="12"/>
            <w:shd w:val="clear" w:color="auto" w:fill="auto"/>
          </w:tcPr>
          <w:p w:rsidR="00230DDC" w:rsidRPr="006A33FF" w:rsidRDefault="00230DDC" w:rsidP="00A249AC">
            <w:pPr>
              <w:jc w:val="center"/>
              <w:rPr>
                <w:rFonts w:asciiTheme="majorHAnsi" w:hAnsiTheme="majorHAnsi" w:cs="Arial"/>
                <w:sz w:val="18"/>
                <w:szCs w:val="18"/>
                <w:lang w:val="sr-Cyrl-CS"/>
              </w:rPr>
            </w:pPr>
            <w:r w:rsidRPr="006A33FF">
              <w:rPr>
                <w:rFonts w:asciiTheme="majorHAnsi" w:hAnsiTheme="majorHAnsi" w:cs="Arial"/>
                <w:sz w:val="18"/>
                <w:szCs w:val="18"/>
                <w:lang w:val="sr-Cyrl-CS"/>
              </w:rPr>
              <w:t>*Година  у којој је дисертација пријављена (само за дисертације које су у току),</w:t>
            </w:r>
          </w:p>
          <w:p w:rsidR="00230DDC" w:rsidRPr="006A33FF" w:rsidRDefault="00230DDC" w:rsidP="00A249AC">
            <w:pPr>
              <w:jc w:val="center"/>
              <w:rPr>
                <w:rFonts w:asciiTheme="majorHAnsi" w:hAnsiTheme="majorHAnsi" w:cs="Arial"/>
                <w:sz w:val="18"/>
                <w:szCs w:val="18"/>
                <w:lang w:val="sr-Cyrl-CS"/>
              </w:rPr>
            </w:pPr>
            <w:r w:rsidRPr="006A33FF">
              <w:rPr>
                <w:rFonts w:asciiTheme="majorHAnsi" w:hAnsiTheme="majorHAnsi" w:cs="Arial"/>
                <w:sz w:val="18"/>
                <w:szCs w:val="18"/>
                <w:lang w:val="sr-Cyrl-CS"/>
              </w:rPr>
              <w:t xml:space="preserve"> ** Година у којој је дисертација одбрањена (само за дисертације из ранијег периода)</w:t>
            </w:r>
          </w:p>
        </w:tc>
      </w:tr>
      <w:tr w:rsidR="00230DDC" w:rsidRPr="006A33FF" w:rsidTr="00A249AC">
        <w:trPr>
          <w:trHeight w:val="270"/>
          <w:jc w:val="center"/>
        </w:trPr>
        <w:tc>
          <w:tcPr>
            <w:tcW w:w="9440" w:type="dxa"/>
            <w:gridSpan w:val="12"/>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jc w:val="center"/>
              <w:rPr>
                <w:rFonts w:asciiTheme="majorHAnsi" w:hAnsiTheme="majorHAnsi" w:cs="Arial"/>
                <w:b/>
                <w:bCs/>
                <w:lang w:eastAsia="sr-Cyrl-CS"/>
              </w:rPr>
            </w:pPr>
            <w:r w:rsidRPr="006A33FF">
              <w:rPr>
                <w:rFonts w:asciiTheme="majorHAnsi" w:hAnsiTheme="majorHAnsi" w:cs="Arial"/>
                <w:b/>
                <w:bCs/>
                <w:lang w:val="sr-Cyrl-CS" w:eastAsia="sr-Cyrl-CS"/>
              </w:rPr>
              <w:t xml:space="preserve">Репрезентативне референце (минимално 5 не више од 10)                                                                   </w:t>
            </w:r>
          </w:p>
        </w:tc>
      </w:tr>
      <w:tr w:rsidR="00230DDC" w:rsidRPr="006A33FF" w:rsidTr="00A249AC">
        <w:trPr>
          <w:trHeight w:val="255"/>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pStyle w:val="BodyText"/>
              <w:spacing w:after="0"/>
              <w:rPr>
                <w:rFonts w:asciiTheme="majorHAnsi" w:hAnsiTheme="majorHAnsi" w:cs="Arial"/>
                <w:color w:val="000000"/>
              </w:rPr>
            </w:pPr>
            <w:r w:rsidRPr="006A33FF">
              <w:rPr>
                <w:rFonts w:asciiTheme="majorHAnsi" w:hAnsiTheme="majorHAnsi" w:cs="Arial"/>
                <w:b/>
                <w:color w:val="000000"/>
              </w:rPr>
              <w:t>Du</w:t>
            </w:r>
            <w:r w:rsidRPr="006A33FF">
              <w:rPr>
                <w:rFonts w:asciiTheme="majorHAnsi" w:hAnsiTheme="majorHAnsi" w:cs="Arial"/>
                <w:b/>
                <w:color w:val="000000"/>
                <w:lang w:val="sr-Latn-RS"/>
              </w:rPr>
              <w:t>š</w:t>
            </w:r>
            <w:r w:rsidRPr="006A33FF">
              <w:rPr>
                <w:rFonts w:asciiTheme="majorHAnsi" w:hAnsiTheme="majorHAnsi" w:cs="Arial"/>
                <w:b/>
                <w:color w:val="000000"/>
              </w:rPr>
              <w:t>an Regodić</w:t>
            </w:r>
            <w:r w:rsidRPr="006A33FF">
              <w:rPr>
                <w:rFonts w:asciiTheme="majorHAnsi" w:hAnsiTheme="majorHAnsi" w:cs="Arial"/>
                <w:color w:val="000000"/>
              </w:rPr>
              <w:t xml:space="preserve">, Aleksandar Jevremović, Damir Jerković, </w:t>
            </w:r>
            <w:r w:rsidRPr="006A33FF">
              <w:rPr>
                <w:rFonts w:asciiTheme="majorHAnsi" w:hAnsiTheme="majorHAnsi" w:cs="Arial"/>
                <w:b/>
                <w:color w:val="000000"/>
              </w:rPr>
              <w:t>The Prediction of Axial Aerodynamic Coefficient Reduction using Base Bleed</w:t>
            </w:r>
            <w:r w:rsidRPr="006A33FF">
              <w:rPr>
                <w:rFonts w:asciiTheme="majorHAnsi" w:hAnsiTheme="majorHAnsi" w:cs="Arial"/>
                <w:color w:val="000000"/>
              </w:rPr>
              <w:t xml:space="preserve">, Aerospace Science and Technology, Elsevier, Vol.31 No. 1, pp 24-29, 12/2013, 1270-9638, </w:t>
            </w:r>
            <w:hyperlink r:id="rId10" w:history="1">
              <w:r w:rsidRPr="006A33FF">
                <w:rPr>
                  <w:rStyle w:val="Hyperlink"/>
                  <w:rFonts w:asciiTheme="majorHAnsi" w:hAnsiTheme="majorHAnsi"/>
                </w:rPr>
                <w:t>http://dx.doi.org/10.1016/j.ast.2013.09.001</w:t>
              </w:r>
            </w:hyperlink>
            <w:r w:rsidRPr="006A33FF">
              <w:rPr>
                <w:rFonts w:asciiTheme="majorHAnsi" w:hAnsiTheme="majorHAnsi" w:cs="Arial"/>
                <w:color w:val="000000"/>
              </w:rPr>
              <w:t xml:space="preserve">.  </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pStyle w:val="BodyText"/>
              <w:spacing w:after="0"/>
              <w:rPr>
                <w:rFonts w:asciiTheme="majorHAnsi" w:hAnsiTheme="majorHAnsi" w:cs="Arial"/>
                <w:color w:val="000000"/>
              </w:rPr>
            </w:pPr>
            <w:r w:rsidRPr="006A33FF">
              <w:rPr>
                <w:rFonts w:asciiTheme="majorHAnsi" w:hAnsiTheme="majorHAnsi" w:cs="Arial"/>
                <w:color w:val="000000"/>
              </w:rPr>
              <w:t>M21.</w:t>
            </w:r>
          </w:p>
        </w:tc>
      </w:tr>
      <w:tr w:rsidR="00230DDC" w:rsidRPr="006A33FF" w:rsidTr="00A249AC">
        <w:trPr>
          <w:trHeight w:val="398"/>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val="sr-Cyrl-CS"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jc w:val="both"/>
              <w:rPr>
                <w:rFonts w:asciiTheme="majorHAnsi" w:hAnsiTheme="majorHAnsi" w:cs="Arial"/>
                <w:b/>
                <w:color w:val="000000"/>
              </w:rPr>
            </w:pPr>
            <w:r w:rsidRPr="006A33FF">
              <w:rPr>
                <w:rFonts w:asciiTheme="majorHAnsi" w:hAnsiTheme="majorHAnsi" w:cs="Arial"/>
                <w:color w:val="000000"/>
              </w:rPr>
              <w:t xml:space="preserve">Marija Matotek, </w:t>
            </w:r>
            <w:r w:rsidRPr="006A33FF">
              <w:rPr>
                <w:rFonts w:asciiTheme="majorHAnsi" w:hAnsiTheme="majorHAnsi" w:cs="Arial"/>
                <w:b/>
                <w:color w:val="000000"/>
              </w:rPr>
              <w:t>Dušan Regodić</w:t>
            </w:r>
            <w:r w:rsidRPr="006A33FF">
              <w:rPr>
                <w:rFonts w:asciiTheme="majorHAnsi" w:hAnsiTheme="majorHAnsi" w:cs="Arial"/>
                <w:b/>
                <w:color w:val="000000"/>
                <w:lang w:val="sr-Cyrl-RS"/>
              </w:rPr>
              <w:t xml:space="preserve">, </w:t>
            </w:r>
            <w:r w:rsidRPr="006A33FF">
              <w:rPr>
                <w:rFonts w:asciiTheme="majorHAnsi" w:hAnsiTheme="majorHAnsi" w:cs="Arial"/>
                <w:color w:val="000000"/>
              </w:rPr>
              <w:t xml:space="preserve">Ivan Barać, Grubor Grubor, </w:t>
            </w:r>
            <w:r w:rsidRPr="006A33FF">
              <w:rPr>
                <w:rFonts w:asciiTheme="majorHAnsi" w:hAnsiTheme="majorHAnsi" w:cs="Arial"/>
                <w:b/>
                <w:color w:val="000000"/>
                <w:lang w:val="sr-Cyrl-RS"/>
              </w:rPr>
              <w:t>(</w:t>
            </w:r>
            <w:r w:rsidRPr="006A33FF">
              <w:rPr>
                <w:rFonts w:asciiTheme="majorHAnsi" w:hAnsiTheme="majorHAnsi" w:cs="Arial"/>
                <w:b/>
                <w:color w:val="000000"/>
              </w:rPr>
              <w:t>2015</w:t>
            </w:r>
            <w:r w:rsidRPr="006A33FF">
              <w:rPr>
                <w:rFonts w:asciiTheme="majorHAnsi" w:hAnsiTheme="majorHAnsi" w:cs="Arial"/>
                <w:b/>
                <w:color w:val="000000"/>
                <w:lang w:val="sr-Cyrl-RS"/>
              </w:rPr>
              <w:t>)</w:t>
            </w:r>
            <w:r w:rsidRPr="006A33FF">
              <w:rPr>
                <w:rFonts w:asciiTheme="majorHAnsi" w:hAnsiTheme="majorHAnsi" w:cs="Arial"/>
                <w:b/>
                <w:color w:val="000000"/>
              </w:rPr>
              <w:t>,</w:t>
            </w:r>
            <w:r w:rsidRPr="006A33FF">
              <w:rPr>
                <w:rFonts w:asciiTheme="majorHAnsi" w:hAnsiTheme="majorHAnsi" w:cs="Arial"/>
                <w:color w:val="000000"/>
              </w:rPr>
              <w:t xml:space="preserve"> </w:t>
            </w:r>
            <w:r w:rsidRPr="006A33FF">
              <w:rPr>
                <w:rFonts w:asciiTheme="majorHAnsi" w:hAnsiTheme="majorHAnsi" w:cs="Arial"/>
                <w:b/>
                <w:color w:val="000000"/>
              </w:rPr>
              <w:t>Supply Chain Risk Management Using Software Tool,</w:t>
            </w:r>
            <w:r w:rsidRPr="006A33FF">
              <w:rPr>
                <w:rFonts w:asciiTheme="majorHAnsi" w:hAnsiTheme="majorHAnsi" w:cs="Arial"/>
                <w:color w:val="000000"/>
              </w:rPr>
              <w:t xml:space="preserve"> Acta Polytechnica Hungarica, DOI: 10.12700/APH.12.4.2015.4.10, https://uni-obuda.hu/journal/ Acta Politechnica Hungarica, Journal of Applied Sciences, Vol. 12, No. 4, pp. 167 - 182, Aug. </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jc w:val="both"/>
              <w:rPr>
                <w:rFonts w:asciiTheme="majorHAnsi" w:hAnsiTheme="majorHAnsi" w:cs="Arial"/>
                <w:b/>
                <w:color w:val="000000"/>
              </w:rPr>
            </w:pPr>
            <w:r w:rsidRPr="006A33FF">
              <w:rPr>
                <w:rFonts w:asciiTheme="majorHAnsi" w:hAnsiTheme="majorHAnsi" w:cs="Arial"/>
                <w:color w:val="000000"/>
              </w:rPr>
              <w:t>M23</w:t>
            </w:r>
          </w:p>
        </w:tc>
      </w:tr>
      <w:tr w:rsidR="00230DDC" w:rsidRPr="006A33FF" w:rsidTr="00A249AC">
        <w:trPr>
          <w:trHeight w:val="305"/>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581D4A" w:rsidP="00A249AC">
            <w:pPr>
              <w:jc w:val="both"/>
              <w:rPr>
                <w:rFonts w:asciiTheme="majorHAnsi" w:hAnsiTheme="majorHAnsi" w:cs="Arial"/>
                <w:color w:val="000000"/>
              </w:rPr>
            </w:pPr>
            <w:hyperlink r:id="rId11" w:history="1">
              <w:r w:rsidR="00230DDC" w:rsidRPr="006A33FF">
                <w:rPr>
                  <w:rStyle w:val="Hyperlink"/>
                  <w:rFonts w:asciiTheme="majorHAnsi" w:hAnsiTheme="majorHAnsi"/>
                  <w:bdr w:val="none" w:sz="0" w:space="0" w:color="auto" w:frame="1"/>
                </w:rPr>
                <w:t>Stojanovic Milan</w:t>
              </w:r>
            </w:hyperlink>
            <w:r w:rsidR="00230DDC" w:rsidRPr="006A33FF">
              <w:rPr>
                <w:rFonts w:asciiTheme="majorHAnsi" w:hAnsiTheme="majorHAnsi" w:cs="Arial"/>
                <w:color w:val="000000"/>
              </w:rPr>
              <w:t xml:space="preserve">, </w:t>
            </w:r>
            <w:r w:rsidR="00230DDC" w:rsidRPr="006A33FF">
              <w:rPr>
                <w:rFonts w:asciiTheme="majorHAnsi" w:hAnsiTheme="majorHAnsi" w:cs="Arial"/>
                <w:b/>
                <w:color w:val="000000"/>
              </w:rPr>
              <w:t>Dušan Regodić,</w:t>
            </w:r>
            <w:r w:rsidR="00230DDC" w:rsidRPr="006A33FF">
              <w:rPr>
                <w:rFonts w:asciiTheme="majorHAnsi" w:hAnsiTheme="majorHAnsi" w:cs="Arial"/>
                <w:color w:val="000000"/>
              </w:rPr>
              <w:t xml:space="preserve"> </w:t>
            </w:r>
            <w:r w:rsidR="00230DDC" w:rsidRPr="006A33FF">
              <w:rPr>
                <w:rFonts w:asciiTheme="majorHAnsi" w:hAnsiTheme="majorHAnsi" w:cs="Arial"/>
                <w:b/>
                <w:color w:val="000000"/>
              </w:rPr>
              <w:t>(2017),</w:t>
            </w:r>
            <w:r w:rsidR="00230DDC" w:rsidRPr="006A33FF">
              <w:rPr>
                <w:rFonts w:asciiTheme="majorHAnsi" w:hAnsiTheme="majorHAnsi" w:cs="Arial"/>
                <w:color w:val="000000"/>
              </w:rPr>
              <w:t xml:space="preserve"> </w:t>
            </w:r>
            <w:r w:rsidR="00230DDC" w:rsidRPr="006A33FF">
              <w:rPr>
                <w:rFonts w:asciiTheme="majorHAnsi" w:hAnsiTheme="majorHAnsi" w:cs="Arial"/>
                <w:b/>
                <w:color w:val="000000"/>
              </w:rPr>
              <w:t>The Significance of the Integrated Multicriteria ABC-XYZ Method for the Inventory Management Process (Article),</w:t>
            </w:r>
            <w:r w:rsidR="00230DDC" w:rsidRPr="006A33FF">
              <w:rPr>
                <w:rFonts w:asciiTheme="majorHAnsi" w:hAnsiTheme="majorHAnsi" w:cs="Arial"/>
                <w:color w:val="000000"/>
              </w:rPr>
              <w:t xml:space="preserve"> ACTA POLYTECHNICA HUNGARICA, (2017), vol. 14 br. 5, str. 29-48. </w:t>
            </w:r>
            <w:hyperlink r:id="rId12" w:history="1"/>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jc w:val="both"/>
              <w:rPr>
                <w:rFonts w:asciiTheme="majorHAnsi" w:hAnsiTheme="majorHAnsi" w:cs="Arial"/>
                <w:color w:val="000000"/>
              </w:rPr>
            </w:pPr>
            <w:r w:rsidRPr="006A33FF">
              <w:rPr>
                <w:rFonts w:asciiTheme="majorHAnsi" w:hAnsiTheme="majorHAnsi" w:cs="Arial"/>
                <w:color w:val="000000"/>
              </w:rPr>
              <w:t>M23</w:t>
            </w:r>
          </w:p>
        </w:tc>
      </w:tr>
      <w:tr w:rsidR="00230DDC" w:rsidRPr="006A33FF" w:rsidTr="00A249AC">
        <w:trPr>
          <w:trHeight w:val="236"/>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val="sr-Cyrl-RS"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jc w:val="both"/>
              <w:rPr>
                <w:rFonts w:asciiTheme="majorHAnsi" w:hAnsiTheme="majorHAnsi" w:cs="Arial"/>
                <w:color w:val="000000"/>
              </w:rPr>
            </w:pPr>
            <w:r w:rsidRPr="006A33FF">
              <w:rPr>
                <w:rFonts w:asciiTheme="majorHAnsi" w:hAnsiTheme="majorHAnsi" w:cs="Arial"/>
                <w:b/>
                <w:color w:val="000000"/>
              </w:rPr>
              <w:t>Dušan Regodić</w:t>
            </w:r>
            <w:r w:rsidRPr="006A33FF">
              <w:rPr>
                <w:rFonts w:asciiTheme="majorHAnsi" w:hAnsiTheme="majorHAnsi" w:cs="Arial"/>
                <w:b/>
                <w:color w:val="000000"/>
                <w:lang w:val="sr-Cyrl-RS"/>
              </w:rPr>
              <w:t xml:space="preserve">, </w:t>
            </w:r>
            <w:r w:rsidRPr="006A33FF">
              <w:rPr>
                <w:rFonts w:asciiTheme="majorHAnsi" w:hAnsiTheme="majorHAnsi" w:cs="Arial"/>
                <w:color w:val="000000"/>
              </w:rPr>
              <w:t xml:space="preserve">Milan Stojanović, </w:t>
            </w:r>
            <w:r w:rsidRPr="006A33FF">
              <w:rPr>
                <w:rFonts w:asciiTheme="majorHAnsi" w:hAnsiTheme="majorHAnsi" w:cs="Arial"/>
                <w:b/>
                <w:color w:val="000000"/>
                <w:lang w:val="sr-Cyrl-RS"/>
              </w:rPr>
              <w:t>(</w:t>
            </w:r>
            <w:r w:rsidRPr="006A33FF">
              <w:rPr>
                <w:rFonts w:asciiTheme="majorHAnsi" w:hAnsiTheme="majorHAnsi" w:cs="Arial"/>
                <w:b/>
                <w:color w:val="000000"/>
              </w:rPr>
              <w:t>2015</w:t>
            </w:r>
            <w:r w:rsidRPr="006A33FF">
              <w:rPr>
                <w:rFonts w:asciiTheme="majorHAnsi" w:hAnsiTheme="majorHAnsi" w:cs="Arial"/>
                <w:b/>
                <w:color w:val="000000"/>
                <w:lang w:val="sr-Cyrl-RS"/>
              </w:rPr>
              <w:t>)</w:t>
            </w:r>
            <w:r w:rsidRPr="006A33FF">
              <w:rPr>
                <w:rFonts w:asciiTheme="majorHAnsi" w:hAnsiTheme="majorHAnsi" w:cs="Arial"/>
                <w:color w:val="000000"/>
              </w:rPr>
              <w:t xml:space="preserve">, </w:t>
            </w:r>
            <w:r w:rsidRPr="006A33FF">
              <w:rPr>
                <w:rFonts w:asciiTheme="majorHAnsi" w:hAnsiTheme="majorHAnsi" w:cs="Arial"/>
                <w:b/>
                <w:color w:val="000000"/>
              </w:rPr>
              <w:t>Multicriteria prediction of demand as a contemporary approach to solving the problem of stock management,</w:t>
            </w:r>
            <w:r w:rsidRPr="006A33FF">
              <w:rPr>
                <w:rFonts w:asciiTheme="majorHAnsi" w:hAnsiTheme="majorHAnsi" w:cs="Arial"/>
                <w:color w:val="000000"/>
              </w:rPr>
              <w:t xml:space="preserve"> ACTUAL PROBLEMS OF ECONOMICS 4(166), 2015, http://eco-science.net/index.php, Vol. 166, No. 4, pp. 447 - 461, Apr. </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jc w:val="both"/>
              <w:rPr>
                <w:rFonts w:asciiTheme="majorHAnsi" w:hAnsiTheme="majorHAnsi" w:cs="Arial"/>
                <w:color w:val="000000"/>
              </w:rPr>
            </w:pPr>
            <w:r w:rsidRPr="006A33FF">
              <w:rPr>
                <w:rFonts w:asciiTheme="majorHAnsi" w:hAnsiTheme="majorHAnsi" w:cs="Arial"/>
                <w:color w:val="000000"/>
              </w:rPr>
              <w:t>M24</w:t>
            </w:r>
          </w:p>
        </w:tc>
      </w:tr>
      <w:tr w:rsidR="00230DDC" w:rsidRPr="006A33FF" w:rsidTr="00A249AC">
        <w:trPr>
          <w:trHeight w:val="305"/>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val="sr-Cyrl-RS"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jc w:val="both"/>
              <w:rPr>
                <w:rFonts w:asciiTheme="majorHAnsi" w:hAnsiTheme="majorHAnsi" w:cs="Arial"/>
                <w:color w:val="000000"/>
              </w:rPr>
            </w:pPr>
            <w:r w:rsidRPr="006A33FF">
              <w:rPr>
                <w:rFonts w:asciiTheme="majorHAnsi" w:hAnsiTheme="majorHAnsi" w:cs="Arial"/>
                <w:color w:val="000000"/>
              </w:rPr>
              <w:t xml:space="preserve">Gojko Grubor, Angelina Nјeguš, </w:t>
            </w:r>
            <w:r w:rsidRPr="006A33FF">
              <w:rPr>
                <w:rFonts w:asciiTheme="majorHAnsi" w:hAnsiTheme="majorHAnsi" w:cs="Arial"/>
                <w:b/>
                <w:color w:val="000000"/>
              </w:rPr>
              <w:t>Dušan Regodić</w:t>
            </w:r>
            <w:r w:rsidRPr="006A33FF">
              <w:rPr>
                <w:rFonts w:asciiTheme="majorHAnsi" w:hAnsiTheme="majorHAnsi" w:cs="Arial"/>
                <w:b/>
                <w:color w:val="000000"/>
                <w:lang w:val="sr-Cyrl-RS"/>
              </w:rPr>
              <w:t xml:space="preserve"> </w:t>
            </w:r>
            <w:r w:rsidRPr="006A33FF">
              <w:rPr>
                <w:rFonts w:asciiTheme="majorHAnsi" w:hAnsiTheme="majorHAnsi" w:cs="Arial"/>
                <w:b/>
                <w:bCs/>
                <w:color w:val="000000"/>
                <w:lang w:val="sr-Cyrl-RS"/>
              </w:rPr>
              <w:t>(</w:t>
            </w:r>
            <w:r w:rsidRPr="006A33FF">
              <w:rPr>
                <w:rFonts w:asciiTheme="majorHAnsi" w:hAnsiTheme="majorHAnsi" w:cs="Arial"/>
                <w:b/>
                <w:color w:val="000000"/>
              </w:rPr>
              <w:t>2013</w:t>
            </w:r>
            <w:r w:rsidRPr="006A33FF">
              <w:rPr>
                <w:rFonts w:asciiTheme="majorHAnsi" w:hAnsiTheme="majorHAnsi" w:cs="Arial"/>
                <w:b/>
                <w:color w:val="000000"/>
                <w:lang w:val="sr-Cyrl-RS"/>
              </w:rPr>
              <w:t>)</w:t>
            </w:r>
            <w:r w:rsidRPr="006A33FF">
              <w:rPr>
                <w:rFonts w:asciiTheme="majorHAnsi" w:hAnsiTheme="majorHAnsi" w:cs="Arial"/>
                <w:color w:val="000000"/>
              </w:rPr>
              <w:t xml:space="preserve">, </w:t>
            </w:r>
            <w:r w:rsidRPr="006A33FF">
              <w:rPr>
                <w:rFonts w:asciiTheme="majorHAnsi" w:hAnsiTheme="majorHAnsi" w:cs="Arial"/>
                <w:b/>
                <w:color w:val="000000"/>
              </w:rPr>
              <w:t xml:space="preserve">Establishment of the security risks taxonomy in cloud computing environment, </w:t>
            </w:r>
            <w:r w:rsidRPr="006A33FF">
              <w:rPr>
                <w:rFonts w:asciiTheme="majorHAnsi" w:hAnsiTheme="majorHAnsi" w:cs="Arial"/>
                <w:color w:val="000000"/>
              </w:rPr>
              <w:t xml:space="preserve">Metalurgia Internationa, VOL. XVIII (2013), NO. 12, Vol. XVIII, No. 12, pp. 75-79. </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jc w:val="both"/>
              <w:rPr>
                <w:rFonts w:asciiTheme="majorHAnsi" w:hAnsiTheme="majorHAnsi" w:cs="Arial"/>
                <w:color w:val="000000"/>
              </w:rPr>
            </w:pPr>
            <w:r w:rsidRPr="006A33FF">
              <w:rPr>
                <w:rFonts w:asciiTheme="majorHAnsi" w:hAnsiTheme="majorHAnsi" w:cs="Arial"/>
                <w:color w:val="000000"/>
              </w:rPr>
              <w:t>M23</w:t>
            </w:r>
          </w:p>
        </w:tc>
      </w:tr>
      <w:tr w:rsidR="00230DDC" w:rsidRPr="006A33FF" w:rsidTr="00A249AC">
        <w:trPr>
          <w:trHeight w:val="236"/>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val="sr-Cyrl-RS"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jc w:val="both"/>
              <w:rPr>
                <w:rFonts w:asciiTheme="majorHAnsi" w:hAnsiTheme="majorHAnsi" w:cs="Arial"/>
                <w:color w:val="000000"/>
              </w:rPr>
            </w:pPr>
            <w:r w:rsidRPr="006A33FF">
              <w:rPr>
                <w:rFonts w:asciiTheme="majorHAnsi" w:hAnsiTheme="majorHAnsi" w:cs="Arial"/>
                <w:b/>
                <w:color w:val="000000"/>
              </w:rPr>
              <w:t>Dušan Regodić</w:t>
            </w:r>
            <w:r w:rsidRPr="006A33FF">
              <w:rPr>
                <w:rFonts w:asciiTheme="majorHAnsi" w:hAnsiTheme="majorHAnsi" w:cs="Arial"/>
                <w:b/>
                <w:color w:val="000000"/>
                <w:lang w:val="sr-Cyrl-RS"/>
              </w:rPr>
              <w:t>,</w:t>
            </w:r>
            <w:r w:rsidRPr="006A33FF">
              <w:rPr>
                <w:rFonts w:asciiTheme="majorHAnsi" w:hAnsiTheme="majorHAnsi" w:cs="Arial"/>
                <w:color w:val="000000"/>
              </w:rPr>
              <w:t xml:space="preserve"> Marija Samardžić, Gojko Grubor, </w:t>
            </w:r>
            <w:r w:rsidRPr="006A33FF">
              <w:rPr>
                <w:rFonts w:asciiTheme="majorHAnsi" w:hAnsiTheme="majorHAnsi" w:cs="Arial"/>
                <w:b/>
                <w:bCs/>
                <w:color w:val="000000"/>
                <w:lang w:val="sr-Cyrl-RS"/>
              </w:rPr>
              <w:t>(</w:t>
            </w:r>
            <w:r w:rsidRPr="006A33FF">
              <w:rPr>
                <w:rFonts w:asciiTheme="majorHAnsi" w:hAnsiTheme="majorHAnsi" w:cs="Arial"/>
                <w:b/>
                <w:color w:val="000000"/>
              </w:rPr>
              <w:t>2014), Review of the Roll-Damping, Measurements in the T-38 Wind Tunnel,</w:t>
            </w:r>
            <w:r w:rsidRPr="006A33FF">
              <w:rPr>
                <w:rFonts w:asciiTheme="majorHAnsi" w:hAnsiTheme="majorHAnsi" w:cs="Arial"/>
                <w:color w:val="000000"/>
              </w:rPr>
              <w:t xml:space="preserve"> International Journal of Scientific and Research Publications, Volume 3, Issue 12, December 2013 1, </w:t>
            </w:r>
            <w:r w:rsidRPr="006A33FF">
              <w:rPr>
                <w:rFonts w:asciiTheme="majorHAnsi" w:hAnsiTheme="majorHAnsi" w:cs="Arial"/>
                <w:color w:val="000000"/>
                <w:u w:val="single"/>
              </w:rPr>
              <w:t>ISSN 2250-3153</w:t>
            </w:r>
            <w:r w:rsidRPr="006A33FF">
              <w:rPr>
                <w:rFonts w:asciiTheme="majorHAnsi" w:hAnsiTheme="majorHAnsi" w:cs="Arial"/>
                <w:color w:val="000000"/>
              </w:rPr>
              <w:t xml:space="preserve"> International Journal of Scientific and Research Publications, Vol. 3, No. 12, pp. 1 - 6, Dec,</w:t>
            </w:r>
            <w:r w:rsidRPr="006A33FF">
              <w:rPr>
                <w:rFonts w:asciiTheme="majorHAnsi" w:hAnsiTheme="majorHAnsi" w:cs="Arial"/>
              </w:rPr>
              <w:t xml:space="preserve">IF 1.22. </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jc w:val="both"/>
              <w:rPr>
                <w:rFonts w:asciiTheme="majorHAnsi" w:hAnsiTheme="majorHAnsi" w:cs="Arial"/>
                <w:color w:val="000000"/>
              </w:rPr>
            </w:pPr>
            <w:r w:rsidRPr="006A33FF">
              <w:rPr>
                <w:rFonts w:asciiTheme="majorHAnsi" w:hAnsiTheme="majorHAnsi" w:cs="Arial"/>
                <w:color w:val="000000"/>
              </w:rPr>
              <w:t>M23</w:t>
            </w:r>
          </w:p>
        </w:tc>
      </w:tr>
      <w:tr w:rsidR="00230DDC" w:rsidRPr="006A33FF" w:rsidTr="00A249AC">
        <w:trPr>
          <w:trHeight w:val="236"/>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val="sr-Cyrl-RS"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jc w:val="both"/>
              <w:rPr>
                <w:rFonts w:asciiTheme="majorHAnsi" w:hAnsiTheme="majorHAnsi" w:cs="Arial"/>
                <w:color w:val="000000"/>
              </w:rPr>
            </w:pPr>
            <w:r w:rsidRPr="006A33FF">
              <w:rPr>
                <w:rFonts w:asciiTheme="majorHAnsi" w:hAnsiTheme="majorHAnsi" w:cs="Arial"/>
                <w:color w:val="000000"/>
              </w:rPr>
              <w:t>Željka Vuković</w:t>
            </w:r>
            <w:r w:rsidRPr="006A33FF">
              <w:rPr>
                <w:rFonts w:asciiTheme="majorHAnsi" w:hAnsiTheme="majorHAnsi" w:cs="Arial"/>
                <w:b/>
                <w:color w:val="000000"/>
              </w:rPr>
              <w:t>, Dušan Regodić</w:t>
            </w:r>
            <w:r w:rsidRPr="006A33FF">
              <w:rPr>
                <w:rFonts w:asciiTheme="majorHAnsi" w:hAnsiTheme="majorHAnsi" w:cs="Arial"/>
                <w:b/>
                <w:color w:val="000000"/>
                <w:lang w:val="sr-Cyrl-RS"/>
              </w:rPr>
              <w:t xml:space="preserve"> </w:t>
            </w:r>
            <w:r w:rsidRPr="006A33FF">
              <w:rPr>
                <w:rFonts w:asciiTheme="majorHAnsi" w:hAnsiTheme="majorHAnsi" w:cs="Arial"/>
                <w:b/>
                <w:bCs/>
                <w:color w:val="000000"/>
                <w:lang w:val="sr-Cyrl-RS"/>
              </w:rPr>
              <w:t>(</w:t>
            </w:r>
            <w:r w:rsidRPr="006A33FF">
              <w:rPr>
                <w:rFonts w:asciiTheme="majorHAnsi" w:hAnsiTheme="majorHAnsi" w:cs="Arial"/>
                <w:b/>
                <w:color w:val="000000"/>
              </w:rPr>
              <w:t>2014</w:t>
            </w:r>
            <w:r w:rsidRPr="006A33FF">
              <w:rPr>
                <w:rFonts w:asciiTheme="majorHAnsi" w:hAnsiTheme="majorHAnsi" w:cs="Arial"/>
                <w:b/>
                <w:color w:val="000000"/>
                <w:lang w:val="sr-Cyrl-RS"/>
              </w:rPr>
              <w:t>)</w:t>
            </w:r>
            <w:r w:rsidRPr="006A33FF">
              <w:rPr>
                <w:rFonts w:asciiTheme="majorHAnsi" w:hAnsiTheme="majorHAnsi" w:cs="Arial"/>
                <w:b/>
                <w:bCs/>
                <w:color w:val="000000"/>
              </w:rPr>
              <w:t>,</w:t>
            </w:r>
            <w:r w:rsidRPr="006A33FF">
              <w:rPr>
                <w:rFonts w:asciiTheme="majorHAnsi" w:hAnsiTheme="majorHAnsi" w:cs="Arial"/>
                <w:color w:val="000000"/>
              </w:rPr>
              <w:t xml:space="preserve"> </w:t>
            </w:r>
            <w:r w:rsidRPr="006A33FF">
              <w:rPr>
                <w:rFonts w:asciiTheme="majorHAnsi" w:hAnsiTheme="majorHAnsi" w:cs="Arial"/>
                <w:b/>
                <w:color w:val="000000"/>
              </w:rPr>
              <w:t>Freon leakage</w:t>
            </w:r>
            <w:r w:rsidRPr="006A33FF">
              <w:rPr>
                <w:rFonts w:asciiTheme="majorHAnsi" w:hAnsiTheme="majorHAnsi" w:cs="Arial"/>
                <w:color w:val="000000"/>
              </w:rPr>
              <w:t>, International Journal of Scientific and Research Publications, Volume 4, Issue 1, January 2014</w:t>
            </w:r>
            <w:r w:rsidRPr="006A33FF">
              <w:rPr>
                <w:rFonts w:asciiTheme="majorHAnsi" w:hAnsiTheme="majorHAnsi" w:cs="Arial"/>
                <w:color w:val="000000"/>
                <w:u w:val="single"/>
              </w:rPr>
              <w:t>, ISSN 2250-3153</w:t>
            </w:r>
            <w:r w:rsidRPr="006A33FF">
              <w:rPr>
                <w:rFonts w:asciiTheme="majorHAnsi" w:hAnsiTheme="majorHAnsi" w:cs="Arial"/>
                <w:color w:val="000000"/>
              </w:rPr>
              <w:t xml:space="preserve">, Edition, Vol. 4, No. 1, pp. 1 - 9, Jan, IF 1.22. </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jc w:val="both"/>
              <w:rPr>
                <w:rFonts w:asciiTheme="majorHAnsi" w:hAnsiTheme="majorHAnsi" w:cs="Arial"/>
                <w:color w:val="000000"/>
              </w:rPr>
            </w:pPr>
            <w:r w:rsidRPr="006A33FF">
              <w:rPr>
                <w:rFonts w:asciiTheme="majorHAnsi" w:hAnsiTheme="majorHAnsi" w:cs="Arial"/>
                <w:color w:val="000000"/>
              </w:rPr>
              <w:t>M23</w:t>
            </w:r>
          </w:p>
        </w:tc>
      </w:tr>
      <w:tr w:rsidR="00230DDC" w:rsidRPr="006A33FF" w:rsidTr="00A249AC">
        <w:trPr>
          <w:trHeight w:val="236"/>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val="sr-Cyrl-RS"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rPr>
                <w:rFonts w:asciiTheme="majorHAnsi" w:hAnsiTheme="majorHAnsi" w:cs="Arial"/>
              </w:rPr>
            </w:pPr>
            <w:r w:rsidRPr="006A33FF">
              <w:rPr>
                <w:rFonts w:asciiTheme="majorHAnsi" w:hAnsiTheme="majorHAnsi" w:cs="Arial"/>
                <w:b/>
                <w:color w:val="000000"/>
              </w:rPr>
              <w:t>Dušan Regodić</w:t>
            </w:r>
            <w:r w:rsidRPr="006A33FF">
              <w:rPr>
                <w:rFonts w:asciiTheme="majorHAnsi" w:hAnsiTheme="majorHAnsi" w:cs="Arial"/>
                <w:color w:val="000000"/>
              </w:rPr>
              <w:t xml:space="preserve">, (1999) </w:t>
            </w:r>
            <w:r w:rsidRPr="006A33FF">
              <w:rPr>
                <w:rFonts w:asciiTheme="majorHAnsi" w:hAnsiTheme="majorHAnsi" w:cs="Arial"/>
                <w:b/>
                <w:bCs/>
                <w:color w:val="000000"/>
                <w:lang w:eastAsia="ko-KR"/>
              </w:rPr>
              <w:t>Influence characteristics of some parameters on the elements of the</w:t>
            </w:r>
            <w:r w:rsidRPr="006A33FF">
              <w:rPr>
                <w:rFonts w:asciiTheme="majorHAnsi" w:hAnsiTheme="majorHAnsi" w:cs="Arial"/>
                <w:b/>
                <w:bCs/>
                <w:color w:val="000000"/>
                <w:lang w:val="sr-Cyrl-RS" w:eastAsia="ko-KR"/>
              </w:rPr>
              <w:t xml:space="preserve"> </w:t>
            </w:r>
            <w:r w:rsidRPr="006A33FF">
              <w:rPr>
                <w:rFonts w:asciiTheme="majorHAnsi" w:hAnsiTheme="majorHAnsi" w:cs="Arial"/>
                <w:b/>
                <w:bCs/>
                <w:color w:val="000000"/>
                <w:lang w:eastAsia="ko-KR"/>
              </w:rPr>
              <w:t>projectiles trajectory</w:t>
            </w:r>
            <w:r w:rsidRPr="006A33FF">
              <w:rPr>
                <w:rFonts w:asciiTheme="majorHAnsi" w:hAnsiTheme="majorHAnsi" w:cs="Arial"/>
                <w:b/>
                <w:color w:val="000000"/>
              </w:rPr>
              <w:t xml:space="preserve">, </w:t>
            </w:r>
            <w:r w:rsidRPr="006A33FF">
              <w:rPr>
                <w:rFonts w:asciiTheme="majorHAnsi" w:hAnsiTheme="majorHAnsi" w:cs="Arial"/>
              </w:rPr>
              <w:t xml:space="preserve">Journal of Mathematical Fluid Mechanics, ISSN: </w:t>
            </w:r>
            <w:r w:rsidRPr="006A33FF">
              <w:rPr>
                <w:rStyle w:val="pissn"/>
                <w:rFonts w:asciiTheme="majorHAnsi" w:eastAsia="Cambria" w:hAnsiTheme="majorHAnsi" w:cs="Arial"/>
              </w:rPr>
              <w:t>1422-6928</w:t>
            </w:r>
            <w:r w:rsidRPr="006A33FF">
              <w:rPr>
                <w:rFonts w:asciiTheme="majorHAnsi" w:hAnsiTheme="majorHAnsi" w:cs="Arial"/>
                <w:color w:val="000000"/>
              </w:rPr>
              <w:t xml:space="preserve">, June. </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rPr>
            </w:pPr>
          </w:p>
          <w:p w:rsidR="00230DDC" w:rsidRPr="006A33FF" w:rsidRDefault="00230DDC" w:rsidP="00A249AC">
            <w:pPr>
              <w:rPr>
                <w:rFonts w:asciiTheme="majorHAnsi" w:hAnsiTheme="majorHAnsi" w:cs="Arial"/>
              </w:rPr>
            </w:pPr>
            <w:r w:rsidRPr="006A33FF">
              <w:rPr>
                <w:rFonts w:asciiTheme="majorHAnsi" w:hAnsiTheme="majorHAnsi" w:cs="Arial"/>
                <w:color w:val="000000"/>
              </w:rPr>
              <w:t>M22</w:t>
            </w:r>
          </w:p>
        </w:tc>
      </w:tr>
      <w:tr w:rsidR="00230DDC" w:rsidRPr="006A33FF" w:rsidTr="00A249AC">
        <w:trPr>
          <w:trHeight w:val="236"/>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val="sr-Cyrl-RS"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suppressAutoHyphens/>
              <w:jc w:val="both"/>
              <w:rPr>
                <w:rFonts w:asciiTheme="majorHAnsi" w:hAnsiTheme="majorHAnsi" w:cs="Arial"/>
                <w:caps/>
                <w:color w:val="000000"/>
              </w:rPr>
            </w:pPr>
            <w:r w:rsidRPr="006A33FF">
              <w:rPr>
                <w:rFonts w:asciiTheme="majorHAnsi" w:hAnsiTheme="majorHAnsi" w:cs="Arial"/>
                <w:color w:val="000000"/>
              </w:rPr>
              <w:t xml:space="preserve">Marija Matotek, </w:t>
            </w:r>
            <w:r w:rsidRPr="006A33FF">
              <w:rPr>
                <w:rFonts w:asciiTheme="majorHAnsi" w:hAnsiTheme="majorHAnsi" w:cs="Arial"/>
                <w:b/>
                <w:color w:val="000000"/>
              </w:rPr>
              <w:t>Dušan Regodić</w:t>
            </w:r>
            <w:r w:rsidRPr="006A33FF">
              <w:rPr>
                <w:rFonts w:asciiTheme="majorHAnsi" w:hAnsiTheme="majorHAnsi" w:cs="Arial"/>
                <w:b/>
                <w:color w:val="000000"/>
                <w:lang w:val="sr-Cyrl-RS"/>
              </w:rPr>
              <w:t xml:space="preserve"> (</w:t>
            </w:r>
            <w:r w:rsidRPr="006A33FF">
              <w:rPr>
                <w:rFonts w:asciiTheme="majorHAnsi" w:hAnsiTheme="majorHAnsi" w:cs="Arial"/>
                <w:b/>
                <w:color w:val="000000"/>
              </w:rPr>
              <w:t>2015</w:t>
            </w:r>
            <w:r w:rsidRPr="006A33FF">
              <w:rPr>
                <w:rFonts w:asciiTheme="majorHAnsi" w:hAnsiTheme="majorHAnsi" w:cs="Arial"/>
                <w:b/>
                <w:color w:val="000000"/>
                <w:lang w:val="sr-Cyrl-RS"/>
              </w:rPr>
              <w:t>)</w:t>
            </w:r>
            <w:r w:rsidRPr="006A33FF">
              <w:rPr>
                <w:rFonts w:asciiTheme="majorHAnsi" w:hAnsiTheme="majorHAnsi" w:cs="Arial"/>
                <w:b/>
                <w:color w:val="000000"/>
              </w:rPr>
              <w:t>,</w:t>
            </w:r>
            <w:r w:rsidRPr="006A33FF">
              <w:rPr>
                <w:rFonts w:asciiTheme="majorHAnsi" w:hAnsiTheme="majorHAnsi" w:cs="Arial"/>
                <w:color w:val="000000"/>
              </w:rPr>
              <w:t xml:space="preserve"> </w:t>
            </w:r>
            <w:r w:rsidRPr="006A33FF">
              <w:rPr>
                <w:rFonts w:asciiTheme="majorHAnsi" w:hAnsiTheme="majorHAnsi" w:cs="Arial"/>
                <w:b/>
                <w:color w:val="000000"/>
              </w:rPr>
              <w:t xml:space="preserve">Human Resource Risk Management in Supply Chain, DYNA Management, </w:t>
            </w:r>
            <w:r w:rsidRPr="006A33FF">
              <w:rPr>
                <w:rFonts w:asciiTheme="majorHAnsi" w:hAnsiTheme="majorHAnsi" w:cs="Arial"/>
                <w:color w:val="000000"/>
              </w:rPr>
              <w:t xml:space="preserve">3(1).pp.:1-8, </w:t>
            </w:r>
            <w:r w:rsidRPr="006A33FF">
              <w:rPr>
                <w:rFonts w:asciiTheme="majorHAnsi" w:hAnsiTheme="majorHAnsi" w:cs="Arial"/>
                <w:b/>
                <w:bCs/>
                <w:caps/>
                <w:color w:val="000000"/>
              </w:rPr>
              <w:t xml:space="preserve">DOI: </w:t>
            </w:r>
            <w:hyperlink r:id="rId13" w:history="1">
              <w:r w:rsidRPr="006A33FF">
                <w:rPr>
                  <w:rStyle w:val="Hyperlink"/>
                  <w:rFonts w:asciiTheme="majorHAnsi" w:hAnsiTheme="majorHAnsi"/>
                </w:rPr>
                <w:t>http://dx.doi.org/10.6036/MN7478</w:t>
              </w:r>
            </w:hyperlink>
            <w:r w:rsidRPr="006A33FF">
              <w:rPr>
                <w:rFonts w:asciiTheme="majorHAnsi" w:hAnsiTheme="majorHAnsi" w:cs="Arial"/>
                <w:color w:val="000000"/>
                <w:lang w:val="sr-Cyrl-RS"/>
              </w:rPr>
              <w:t xml:space="preserve"> </w:t>
            </w:r>
            <w:hyperlink r:id="rId14" w:history="1">
              <w:r w:rsidRPr="006A33FF">
                <w:rPr>
                  <w:rStyle w:val="Hyperlink"/>
                  <w:rFonts w:asciiTheme="majorHAnsi" w:hAnsiTheme="majorHAnsi"/>
                </w:rPr>
                <w:t>Dyna</w:t>
              </w:r>
            </w:hyperlink>
            <w:r w:rsidRPr="006A33FF">
              <w:rPr>
                <w:rFonts w:asciiTheme="majorHAnsi" w:hAnsiTheme="majorHAnsi" w:cs="Arial"/>
                <w:color w:val="000000"/>
              </w:rPr>
              <w:t xml:space="preserve"> Management journal, Vol.3,No.1, pp.1-9, Jan. </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suppressAutoHyphens/>
              <w:jc w:val="both"/>
              <w:rPr>
                <w:rFonts w:asciiTheme="majorHAnsi" w:hAnsiTheme="majorHAnsi" w:cs="Arial"/>
                <w:color w:val="000000"/>
              </w:rPr>
            </w:pPr>
          </w:p>
          <w:p w:rsidR="00230DDC" w:rsidRPr="006A33FF" w:rsidRDefault="00230DDC" w:rsidP="00A249AC">
            <w:pPr>
              <w:suppressAutoHyphens/>
              <w:jc w:val="both"/>
              <w:rPr>
                <w:rFonts w:asciiTheme="majorHAnsi" w:hAnsiTheme="majorHAnsi" w:cs="Arial"/>
                <w:caps/>
                <w:color w:val="000000"/>
              </w:rPr>
            </w:pPr>
            <w:r w:rsidRPr="006A33FF">
              <w:rPr>
                <w:rFonts w:asciiTheme="majorHAnsi" w:hAnsiTheme="majorHAnsi" w:cs="Arial"/>
                <w:color w:val="000000"/>
              </w:rPr>
              <w:t>M23</w:t>
            </w:r>
          </w:p>
        </w:tc>
      </w:tr>
      <w:tr w:rsidR="00230DDC" w:rsidRPr="006A33FF" w:rsidTr="00A249AC">
        <w:trPr>
          <w:trHeight w:val="236"/>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val="sr-Cyrl-RS"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jc w:val="both"/>
              <w:rPr>
                <w:rFonts w:asciiTheme="majorHAnsi" w:hAnsiTheme="majorHAnsi" w:cs="Arial"/>
                <w:color w:val="000000"/>
              </w:rPr>
            </w:pPr>
            <w:r w:rsidRPr="006A33FF">
              <w:rPr>
                <w:rFonts w:asciiTheme="majorHAnsi" w:hAnsiTheme="majorHAnsi" w:cs="Arial"/>
                <w:color w:val="000000"/>
              </w:rPr>
              <w:t xml:space="preserve">Miomir Rakić, </w:t>
            </w:r>
            <w:r w:rsidRPr="006A33FF">
              <w:rPr>
                <w:rFonts w:asciiTheme="majorHAnsi" w:hAnsiTheme="majorHAnsi" w:cs="Arial"/>
                <w:b/>
                <w:color w:val="000000"/>
              </w:rPr>
              <w:t>Dušan Regodić</w:t>
            </w:r>
            <w:r w:rsidRPr="006A33FF">
              <w:rPr>
                <w:rFonts w:asciiTheme="majorHAnsi" w:hAnsiTheme="majorHAnsi" w:cs="Arial"/>
                <w:color w:val="000000"/>
              </w:rPr>
              <w:t>, Gojko Grubor</w:t>
            </w:r>
            <w:r w:rsidRPr="006A33FF">
              <w:rPr>
                <w:rFonts w:asciiTheme="majorHAnsi" w:hAnsiTheme="majorHAnsi" w:cs="Arial"/>
                <w:color w:val="000000"/>
                <w:lang w:val="sr-Cyrl-RS"/>
              </w:rPr>
              <w:t xml:space="preserve"> </w:t>
            </w:r>
            <w:r w:rsidRPr="006A33FF">
              <w:rPr>
                <w:rFonts w:asciiTheme="majorHAnsi" w:hAnsiTheme="majorHAnsi" w:cs="Arial"/>
                <w:b/>
                <w:color w:val="000000"/>
                <w:lang w:val="sr-Cyrl-RS"/>
              </w:rPr>
              <w:t>(</w:t>
            </w:r>
            <w:r w:rsidRPr="006A33FF">
              <w:rPr>
                <w:rFonts w:asciiTheme="majorHAnsi" w:hAnsiTheme="majorHAnsi" w:cs="Arial"/>
                <w:b/>
                <w:color w:val="000000"/>
              </w:rPr>
              <w:t>2015</w:t>
            </w:r>
            <w:r w:rsidRPr="006A33FF">
              <w:rPr>
                <w:rFonts w:asciiTheme="majorHAnsi" w:hAnsiTheme="majorHAnsi" w:cs="Arial"/>
                <w:b/>
                <w:color w:val="000000"/>
                <w:lang w:val="sr-Cyrl-RS"/>
              </w:rPr>
              <w:t>)</w:t>
            </w:r>
            <w:r w:rsidRPr="006A33FF">
              <w:rPr>
                <w:rFonts w:asciiTheme="majorHAnsi" w:hAnsiTheme="majorHAnsi" w:cs="Arial"/>
                <w:b/>
                <w:color w:val="000000"/>
              </w:rPr>
              <w:t>,</w:t>
            </w:r>
            <w:r w:rsidRPr="006A33FF">
              <w:rPr>
                <w:rFonts w:asciiTheme="majorHAnsi" w:hAnsiTheme="majorHAnsi" w:cs="Arial"/>
                <w:color w:val="000000"/>
              </w:rPr>
              <w:t xml:space="preserve"> </w:t>
            </w:r>
            <w:r w:rsidRPr="006A33FF">
              <w:rPr>
                <w:rFonts w:asciiTheme="majorHAnsi" w:hAnsiTheme="majorHAnsi" w:cs="Arial"/>
                <w:b/>
                <w:color w:val="000000"/>
              </w:rPr>
              <w:t>Applying Process Data Warehouse in Analysis of Business Processes Success Rate</w:t>
            </w:r>
            <w:r w:rsidRPr="006A33FF">
              <w:rPr>
                <w:rFonts w:asciiTheme="majorHAnsi" w:hAnsiTheme="majorHAnsi" w:cs="Arial"/>
                <w:color w:val="000000"/>
              </w:rPr>
              <w:t xml:space="preserve">, International Journal of Computer Applications, </w:t>
            </w:r>
            <w:r w:rsidRPr="006A33FF">
              <w:rPr>
                <w:rFonts w:asciiTheme="majorHAnsi" w:hAnsiTheme="majorHAnsi" w:cs="Arial"/>
                <w:color w:val="000000"/>
                <w:u w:val="single"/>
              </w:rPr>
              <w:t>ISBN:973-93-80889-24-3,</w:t>
            </w:r>
            <w:r w:rsidRPr="006A33FF">
              <w:rPr>
                <w:rFonts w:asciiTheme="majorHAnsi" w:hAnsiTheme="majorHAnsi" w:cs="Arial"/>
                <w:color w:val="000000"/>
              </w:rPr>
              <w:t xml:space="preserve"> (0975 – 8887), Vol. 125, No. 8, pp.5-12,Sep. </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jc w:val="both"/>
              <w:rPr>
                <w:rFonts w:asciiTheme="majorHAnsi" w:hAnsiTheme="majorHAnsi" w:cs="Arial"/>
                <w:color w:val="000000"/>
              </w:rPr>
            </w:pPr>
          </w:p>
          <w:p w:rsidR="00230DDC" w:rsidRPr="006A33FF" w:rsidRDefault="00230DDC" w:rsidP="00A249AC">
            <w:pPr>
              <w:jc w:val="both"/>
              <w:rPr>
                <w:rFonts w:asciiTheme="majorHAnsi" w:hAnsiTheme="majorHAnsi" w:cs="Arial"/>
                <w:color w:val="000000"/>
              </w:rPr>
            </w:pPr>
            <w:r w:rsidRPr="006A33FF">
              <w:rPr>
                <w:rFonts w:asciiTheme="majorHAnsi" w:hAnsiTheme="majorHAnsi" w:cs="Arial"/>
                <w:color w:val="000000"/>
              </w:rPr>
              <w:t>M23</w:t>
            </w:r>
          </w:p>
        </w:tc>
      </w:tr>
      <w:tr w:rsidR="00230DDC" w:rsidRPr="006A33FF" w:rsidTr="00A249AC">
        <w:trPr>
          <w:trHeight w:val="502"/>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spacing w:after="240"/>
              <w:jc w:val="both"/>
              <w:rPr>
                <w:rFonts w:asciiTheme="majorHAnsi" w:hAnsiTheme="majorHAnsi" w:cs="Arial"/>
                <w:lang w:val="sr-Cyrl-RS"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pStyle w:val="Heading2"/>
              <w:spacing w:before="0" w:after="0"/>
              <w:jc w:val="both"/>
              <w:rPr>
                <w:rFonts w:asciiTheme="majorHAnsi" w:hAnsiTheme="majorHAnsi" w:cs="Arial"/>
                <w:color w:val="000000"/>
                <w:sz w:val="20"/>
                <w:szCs w:val="20"/>
              </w:rPr>
            </w:pPr>
            <w:r w:rsidRPr="006A33FF">
              <w:rPr>
                <w:rFonts w:asciiTheme="majorHAnsi" w:hAnsiTheme="majorHAnsi" w:cs="Arial"/>
                <w:b w:val="0"/>
                <w:color w:val="000000"/>
                <w:sz w:val="20"/>
                <w:szCs w:val="20"/>
                <w:u w:val="single"/>
              </w:rPr>
              <w:t>Regodić, Dušan</w:t>
            </w:r>
            <w:r w:rsidRPr="006A33FF">
              <w:rPr>
                <w:rFonts w:asciiTheme="majorHAnsi" w:hAnsiTheme="majorHAnsi" w:cs="Arial"/>
                <w:color w:val="000000"/>
                <w:sz w:val="20"/>
                <w:szCs w:val="20"/>
              </w:rPr>
              <w:t>, Matotek, Marija; Barać, Ivan; Grubor, Gojko</w:t>
            </w:r>
            <w:r w:rsidRPr="006A33FF">
              <w:rPr>
                <w:rFonts w:asciiTheme="majorHAnsi" w:hAnsiTheme="majorHAnsi" w:cs="Arial"/>
                <w:b w:val="0"/>
                <w:color w:val="000000"/>
                <w:sz w:val="20"/>
                <w:szCs w:val="20"/>
              </w:rPr>
              <w:t xml:space="preserve">, Supply chain risk management using software tool,   </w:t>
            </w:r>
            <w:r w:rsidRPr="006A33FF">
              <w:rPr>
                <w:rFonts w:asciiTheme="majorHAnsi" w:hAnsiTheme="majorHAnsi" w:cs="Arial"/>
                <w:color w:val="000000"/>
                <w:sz w:val="20"/>
                <w:szCs w:val="20"/>
              </w:rPr>
              <w:t>International Journal of Production Research - ID TPRS-2014-IJPR-2321,</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pStyle w:val="Heading2"/>
              <w:spacing w:before="0" w:after="240"/>
              <w:jc w:val="both"/>
              <w:rPr>
                <w:rFonts w:asciiTheme="majorHAnsi" w:hAnsiTheme="majorHAnsi" w:cs="Arial"/>
                <w:b w:val="0"/>
                <w:color w:val="000000"/>
                <w:sz w:val="20"/>
                <w:szCs w:val="20"/>
              </w:rPr>
            </w:pPr>
            <w:r w:rsidRPr="006A33FF">
              <w:rPr>
                <w:rFonts w:asciiTheme="majorHAnsi" w:hAnsiTheme="majorHAnsi" w:cs="Arial"/>
                <w:b w:val="0"/>
                <w:color w:val="000000"/>
                <w:sz w:val="20"/>
                <w:szCs w:val="20"/>
              </w:rPr>
              <w:t>M24</w:t>
            </w:r>
          </w:p>
        </w:tc>
      </w:tr>
      <w:tr w:rsidR="00230DDC" w:rsidRPr="006A33FF" w:rsidTr="00A249AC">
        <w:trPr>
          <w:trHeight w:val="236"/>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val="sr-Cyrl-RS"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jc w:val="both"/>
              <w:rPr>
                <w:rFonts w:asciiTheme="majorHAnsi" w:hAnsiTheme="majorHAnsi" w:cs="Arial"/>
                <w:b/>
                <w:color w:val="000000"/>
              </w:rPr>
            </w:pPr>
            <w:r w:rsidRPr="006A33FF">
              <w:rPr>
                <w:rFonts w:asciiTheme="majorHAnsi" w:hAnsiTheme="majorHAnsi" w:cs="Arial"/>
                <w:color w:val="000000"/>
              </w:rPr>
              <w:t xml:space="preserve">Slobodan Jovanović, </w:t>
            </w:r>
            <w:r w:rsidRPr="006A33FF">
              <w:rPr>
                <w:rFonts w:asciiTheme="majorHAnsi" w:hAnsiTheme="majorHAnsi" w:cs="Arial"/>
                <w:b/>
                <w:color w:val="000000"/>
              </w:rPr>
              <w:t>Dušan Regodić</w:t>
            </w:r>
            <w:r w:rsidRPr="006A33FF">
              <w:rPr>
                <w:rFonts w:asciiTheme="majorHAnsi" w:hAnsiTheme="majorHAnsi" w:cs="Arial"/>
                <w:b/>
                <w:color w:val="000000"/>
                <w:lang w:val="sr-Cyrl-RS"/>
              </w:rPr>
              <w:t xml:space="preserve"> (</w:t>
            </w:r>
            <w:r w:rsidRPr="006A33FF">
              <w:rPr>
                <w:rFonts w:asciiTheme="majorHAnsi" w:hAnsiTheme="majorHAnsi" w:cs="Arial"/>
                <w:b/>
                <w:color w:val="000000"/>
              </w:rPr>
              <w:t>2015</w:t>
            </w:r>
            <w:r w:rsidRPr="006A33FF">
              <w:rPr>
                <w:rFonts w:asciiTheme="majorHAnsi" w:hAnsiTheme="majorHAnsi" w:cs="Arial"/>
                <w:b/>
                <w:color w:val="000000"/>
                <w:lang w:val="sr-Cyrl-RS"/>
              </w:rPr>
              <w:t>)</w:t>
            </w:r>
            <w:r w:rsidRPr="006A33FF">
              <w:rPr>
                <w:rFonts w:asciiTheme="majorHAnsi" w:hAnsiTheme="majorHAnsi" w:cs="Arial"/>
                <w:b/>
                <w:color w:val="000000"/>
              </w:rPr>
              <w:t>,</w:t>
            </w:r>
            <w:r w:rsidRPr="006A33FF">
              <w:rPr>
                <w:rFonts w:asciiTheme="majorHAnsi" w:hAnsiTheme="majorHAnsi" w:cs="Arial"/>
                <w:color w:val="000000"/>
              </w:rPr>
              <w:t xml:space="preserve"> </w:t>
            </w:r>
            <w:r w:rsidRPr="006A33FF">
              <w:rPr>
                <w:rFonts w:asciiTheme="majorHAnsi" w:hAnsiTheme="majorHAnsi" w:cs="Arial"/>
                <w:b/>
                <w:color w:val="000000"/>
              </w:rPr>
              <w:t>Design of the models for testing on numerical control measurment machines,</w:t>
            </w:r>
            <w:r w:rsidRPr="006A33FF">
              <w:rPr>
                <w:rFonts w:asciiTheme="majorHAnsi" w:hAnsiTheme="majorHAnsi" w:cs="Arial"/>
                <w:color w:val="000000"/>
              </w:rPr>
              <w:t xml:space="preserve"> </w:t>
            </w:r>
            <w:r w:rsidRPr="006A33FF">
              <w:rPr>
                <w:rFonts w:asciiTheme="majorHAnsi" w:hAnsiTheme="majorHAnsi" w:cs="Arial"/>
                <w:color w:val="000000"/>
                <w:u w:val="single"/>
              </w:rPr>
              <w:t>ISSN 2250-353,</w:t>
            </w:r>
            <w:r w:rsidRPr="006A33FF">
              <w:rPr>
                <w:rFonts w:asciiTheme="majorHAnsi" w:hAnsiTheme="majorHAnsi" w:cs="Arial"/>
                <w:color w:val="000000"/>
              </w:rPr>
              <w:t xml:space="preserve"> International Journal of Scientific and Research Publications, Vol.5,No.6,pp. 333-342,Jun. </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jc w:val="both"/>
              <w:rPr>
                <w:rFonts w:asciiTheme="majorHAnsi" w:hAnsiTheme="majorHAnsi" w:cs="Arial"/>
                <w:color w:val="000000"/>
              </w:rPr>
            </w:pPr>
            <w:r w:rsidRPr="006A33FF">
              <w:rPr>
                <w:rFonts w:asciiTheme="majorHAnsi" w:hAnsiTheme="majorHAnsi" w:cs="Arial"/>
                <w:color w:val="000000"/>
              </w:rPr>
              <w:t>M24</w:t>
            </w:r>
          </w:p>
        </w:tc>
      </w:tr>
      <w:tr w:rsidR="00230DDC" w:rsidRPr="006A33FF" w:rsidTr="00A249AC">
        <w:trPr>
          <w:trHeight w:val="462"/>
          <w:jc w:val="center"/>
        </w:trPr>
        <w:tc>
          <w:tcPr>
            <w:tcW w:w="620" w:type="dxa"/>
            <w:tcBorders>
              <w:top w:val="single" w:sz="8" w:space="0" w:color="auto"/>
              <w:left w:val="single" w:sz="8" w:space="0" w:color="auto"/>
              <w:bottom w:val="single" w:sz="8" w:space="0" w:color="auto"/>
              <w:right w:val="single" w:sz="8" w:space="0" w:color="000000"/>
            </w:tcBorders>
            <w:shd w:val="clear" w:color="auto" w:fill="auto"/>
            <w:vAlign w:val="center"/>
          </w:tcPr>
          <w:p w:rsidR="00230DDC" w:rsidRPr="006A33FF" w:rsidRDefault="00230DDC" w:rsidP="00A249AC">
            <w:pPr>
              <w:widowControl/>
              <w:numPr>
                <w:ilvl w:val="0"/>
                <w:numId w:val="1"/>
              </w:numPr>
              <w:autoSpaceDE/>
              <w:autoSpaceDN/>
              <w:adjustRightInd/>
              <w:jc w:val="both"/>
              <w:rPr>
                <w:rFonts w:asciiTheme="majorHAnsi" w:hAnsiTheme="majorHAnsi" w:cs="Arial"/>
                <w:lang w:eastAsia="sr-Cyrl-CS"/>
              </w:rPr>
            </w:pPr>
          </w:p>
        </w:tc>
        <w:tc>
          <w:tcPr>
            <w:tcW w:w="7920" w:type="dxa"/>
            <w:gridSpan w:val="10"/>
            <w:tcBorders>
              <w:top w:val="single" w:sz="8" w:space="0" w:color="auto"/>
              <w:left w:val="nil"/>
              <w:bottom w:val="single" w:sz="8" w:space="0" w:color="auto"/>
              <w:right w:val="single" w:sz="4" w:space="0" w:color="auto"/>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b/>
                <w:lang w:val="sr-Cyrl-CS" w:eastAsia="sr-Cyrl-CS"/>
              </w:rPr>
              <w:t>Регодић Д.,</w:t>
            </w:r>
            <w:r w:rsidRPr="006A33FF">
              <w:rPr>
                <w:rFonts w:asciiTheme="majorHAnsi" w:hAnsiTheme="majorHAnsi" w:cs="Arial"/>
                <w:lang w:val="sr-Cyrl-CS" w:eastAsia="sr-Cyrl-CS"/>
              </w:rPr>
              <w:t xml:space="preserve"> Танчић Љ., (2010),  Internal and External Ballistics, Printed by: Cofis CO. LTD.Malta, Co. Ltd., Year of printing 2010. 479 pp.</w:t>
            </w:r>
          </w:p>
        </w:tc>
        <w:tc>
          <w:tcPr>
            <w:tcW w:w="900" w:type="dxa"/>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pStyle w:val="BodyText"/>
              <w:spacing w:after="0"/>
              <w:rPr>
                <w:rFonts w:asciiTheme="majorHAnsi" w:hAnsiTheme="majorHAnsi" w:cs="Arial"/>
                <w:color w:val="000000"/>
                <w:lang w:val="sr-Cyrl-RS"/>
              </w:rPr>
            </w:pPr>
            <w:r w:rsidRPr="006A33FF">
              <w:rPr>
                <w:rFonts w:asciiTheme="majorHAnsi" w:hAnsiTheme="majorHAnsi" w:cs="Arial"/>
                <w:color w:val="000000"/>
                <w:lang w:val="sr-Cyrl-RS"/>
              </w:rPr>
              <w:t>М12</w:t>
            </w:r>
          </w:p>
        </w:tc>
      </w:tr>
      <w:tr w:rsidR="00230DDC" w:rsidRPr="006A33FF" w:rsidTr="00A249AC">
        <w:trPr>
          <w:trHeight w:val="270"/>
          <w:jc w:val="center"/>
        </w:trPr>
        <w:tc>
          <w:tcPr>
            <w:tcW w:w="9440" w:type="dxa"/>
            <w:gridSpan w:val="12"/>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b/>
                <w:bCs/>
                <w:lang w:val="sr-Cyrl-CS" w:eastAsia="sr-Cyrl-CS"/>
              </w:rPr>
            </w:pPr>
            <w:r w:rsidRPr="006A33FF">
              <w:rPr>
                <w:rFonts w:asciiTheme="majorHAnsi" w:hAnsiTheme="majorHAnsi" w:cs="Arial"/>
                <w:b/>
                <w:bCs/>
                <w:lang w:val="sr-Cyrl-CS" w:eastAsia="sr-Cyrl-CS"/>
              </w:rPr>
              <w:t xml:space="preserve">Збирни подаци научне, односно уметничке и стручне активности наставника </w:t>
            </w:r>
          </w:p>
        </w:tc>
      </w:tr>
      <w:tr w:rsidR="00230DDC" w:rsidRPr="006A33FF" w:rsidTr="00A249AC">
        <w:trPr>
          <w:trHeight w:val="270"/>
          <w:jc w:val="center"/>
        </w:trPr>
        <w:tc>
          <w:tcPr>
            <w:tcW w:w="2787" w:type="dxa"/>
            <w:gridSpan w:val="4"/>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lastRenderedPageBreak/>
              <w:t>Укупан број цитата</w:t>
            </w:r>
          </w:p>
        </w:tc>
        <w:tc>
          <w:tcPr>
            <w:tcW w:w="6653" w:type="dxa"/>
            <w:gridSpan w:val="8"/>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val="sr-Latn-RS" w:eastAsia="sr-Cyrl-CS"/>
              </w:rPr>
            </w:pPr>
            <w:r w:rsidRPr="006A33FF">
              <w:rPr>
                <w:rFonts w:asciiTheme="majorHAnsi" w:hAnsiTheme="majorHAnsi" w:cs="Arial"/>
                <w:color w:val="000000"/>
                <w:lang w:val="sr-Cyrl-RS"/>
              </w:rPr>
              <w:t>&gt;100</w:t>
            </w:r>
            <w:r w:rsidRPr="006A33FF">
              <w:rPr>
                <w:rFonts w:asciiTheme="majorHAnsi" w:hAnsiTheme="majorHAnsi" w:cs="Arial"/>
                <w:color w:val="000000"/>
                <w:lang w:val="sr-Latn-RS"/>
              </w:rPr>
              <w:t xml:space="preserve"> </w:t>
            </w:r>
            <w:r w:rsidRPr="006A33FF">
              <w:rPr>
                <w:rStyle w:val="gd"/>
                <w:rFonts w:asciiTheme="majorHAnsi" w:hAnsiTheme="majorHAnsi" w:cs="Arial"/>
                <w:color w:val="000000"/>
                <w:spacing w:val="2"/>
              </w:rPr>
              <w:t>(ResearchGate</w:t>
            </w:r>
            <w:r w:rsidRPr="006A33FF">
              <w:rPr>
                <w:rFonts w:asciiTheme="majorHAnsi" w:hAnsiTheme="majorHAnsi" w:cs="Arial"/>
                <w:color w:val="000000"/>
                <w:lang w:val="sr-Latn-RS"/>
              </w:rPr>
              <w:t xml:space="preserve"> –RGS)</w:t>
            </w:r>
          </w:p>
        </w:tc>
      </w:tr>
      <w:tr w:rsidR="00230DDC" w:rsidRPr="006A33FF" w:rsidTr="00A249AC">
        <w:trPr>
          <w:trHeight w:val="270"/>
          <w:jc w:val="center"/>
        </w:trPr>
        <w:tc>
          <w:tcPr>
            <w:tcW w:w="2787" w:type="dxa"/>
            <w:gridSpan w:val="4"/>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Укупан број радова са СЦИ (ССЦИ) листе</w:t>
            </w:r>
          </w:p>
        </w:tc>
        <w:tc>
          <w:tcPr>
            <w:tcW w:w="6653" w:type="dxa"/>
            <w:gridSpan w:val="8"/>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 12</w:t>
            </w:r>
          </w:p>
        </w:tc>
      </w:tr>
      <w:tr w:rsidR="00230DDC" w:rsidRPr="006A33FF" w:rsidTr="00A249AC">
        <w:trPr>
          <w:trHeight w:val="270"/>
          <w:jc w:val="center"/>
        </w:trPr>
        <w:tc>
          <w:tcPr>
            <w:tcW w:w="2787" w:type="dxa"/>
            <w:gridSpan w:val="4"/>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eastAsia="sr-Cyrl-CS"/>
              </w:rPr>
              <w:t>Тренутно учешће на пројектима</w:t>
            </w:r>
          </w:p>
        </w:tc>
        <w:tc>
          <w:tcPr>
            <w:tcW w:w="1981" w:type="dxa"/>
            <w:gridSpan w:val="2"/>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eastAsia="sr-Cyrl-CS"/>
              </w:rPr>
            </w:pPr>
            <w:r w:rsidRPr="006A33FF">
              <w:rPr>
                <w:rFonts w:asciiTheme="majorHAnsi" w:hAnsiTheme="majorHAnsi" w:cs="Arial"/>
                <w:lang w:val="sr-Cyrl-CS" w:eastAsia="sr-Cyrl-CS"/>
              </w:rPr>
              <w:t>Домаћи</w:t>
            </w:r>
            <w:r w:rsidRPr="006A33FF">
              <w:rPr>
                <w:rFonts w:asciiTheme="majorHAnsi" w:hAnsiTheme="majorHAnsi" w:cs="Arial"/>
                <w:lang w:eastAsia="sr-Cyrl-CS"/>
              </w:rPr>
              <w:t>: 0</w:t>
            </w:r>
          </w:p>
        </w:tc>
        <w:tc>
          <w:tcPr>
            <w:tcW w:w="4672" w:type="dxa"/>
            <w:gridSpan w:val="6"/>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eastAsia="sr-Cyrl-CS"/>
              </w:rPr>
            </w:pPr>
            <w:r w:rsidRPr="006A33FF">
              <w:rPr>
                <w:rFonts w:asciiTheme="majorHAnsi" w:hAnsiTheme="majorHAnsi" w:cs="Arial"/>
                <w:lang w:val="sr-Cyrl-CS" w:eastAsia="sr-Cyrl-CS"/>
              </w:rPr>
              <w:t>Међународни</w:t>
            </w:r>
            <w:r w:rsidRPr="006A33FF">
              <w:rPr>
                <w:rFonts w:asciiTheme="majorHAnsi" w:hAnsiTheme="majorHAnsi" w:cs="Arial"/>
                <w:lang w:eastAsia="sr-Cyrl-CS"/>
              </w:rPr>
              <w:t>: 1</w:t>
            </w:r>
          </w:p>
        </w:tc>
      </w:tr>
      <w:tr w:rsidR="00230DDC" w:rsidRPr="006A33FF" w:rsidTr="00A249AC">
        <w:trPr>
          <w:trHeight w:val="270"/>
          <w:jc w:val="center"/>
        </w:trPr>
        <w:tc>
          <w:tcPr>
            <w:tcW w:w="2787" w:type="dxa"/>
            <w:gridSpan w:val="4"/>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 xml:space="preserve">Усавршавања </w:t>
            </w:r>
          </w:p>
        </w:tc>
        <w:tc>
          <w:tcPr>
            <w:tcW w:w="6653" w:type="dxa"/>
            <w:gridSpan w:val="8"/>
            <w:tcBorders>
              <w:top w:val="single" w:sz="8" w:space="0" w:color="auto"/>
              <w:left w:val="nil"/>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 xml:space="preserve">Дидактичко методички курс ЦВВШ Београд-1986, </w:t>
            </w:r>
          </w:p>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Курс енглеског језика у ЦВВШ–Београд, 1986-1988</w:t>
            </w:r>
            <w:r w:rsidRPr="006A33FF">
              <w:rPr>
                <w:rFonts w:asciiTheme="majorHAnsi" w:hAnsiTheme="majorHAnsi" w:cs="Arial"/>
                <w:lang w:eastAsia="sr-Cyrl-CS"/>
              </w:rPr>
              <w:t xml:space="preserve">, </w:t>
            </w:r>
          </w:p>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eastAsia="sr-Cyrl-CS"/>
              </w:rPr>
              <w:t>Курс</w:t>
            </w:r>
            <w:r w:rsidRPr="006A33FF">
              <w:rPr>
                <w:rFonts w:asciiTheme="majorHAnsi" w:hAnsiTheme="majorHAnsi" w:cs="Arial"/>
                <w:lang w:val="sr-Cyrl-CS" w:eastAsia="sr-Cyrl-CS"/>
              </w:rPr>
              <w:t xml:space="preserve"> </w:t>
            </w:r>
            <w:r w:rsidRPr="006A33FF">
              <w:rPr>
                <w:rFonts w:asciiTheme="majorHAnsi" w:hAnsiTheme="majorHAnsi" w:cs="Arial"/>
                <w:lang w:eastAsia="sr-Cyrl-CS"/>
              </w:rPr>
              <w:t>енглеског</w:t>
            </w:r>
            <w:r w:rsidRPr="006A33FF">
              <w:rPr>
                <w:rFonts w:asciiTheme="majorHAnsi" w:hAnsiTheme="majorHAnsi" w:cs="Arial"/>
                <w:lang w:val="sr-Cyrl-CS" w:eastAsia="sr-Cyrl-CS"/>
              </w:rPr>
              <w:t xml:space="preserve"> </w:t>
            </w:r>
            <w:r w:rsidRPr="006A33FF">
              <w:rPr>
                <w:rFonts w:asciiTheme="majorHAnsi" w:hAnsiTheme="majorHAnsi" w:cs="Arial"/>
                <w:lang w:eastAsia="sr-Cyrl-CS"/>
              </w:rPr>
              <w:t xml:space="preserve">језика –Холандија-2006, </w:t>
            </w:r>
            <w:r w:rsidRPr="006A33FF">
              <w:rPr>
                <w:rFonts w:asciiTheme="majorHAnsi" w:hAnsiTheme="majorHAnsi" w:cs="Arial"/>
                <w:lang w:val="sr-Cyrl-CS" w:eastAsia="sr-Cyrl-CS"/>
              </w:rPr>
              <w:t> </w:t>
            </w:r>
          </w:p>
          <w:p w:rsidR="00230DDC" w:rsidRPr="006A33FF" w:rsidRDefault="00230DDC" w:rsidP="00A249AC">
            <w:pPr>
              <w:rPr>
                <w:rFonts w:asciiTheme="majorHAnsi" w:hAnsiTheme="majorHAnsi" w:cs="Arial"/>
                <w:lang w:val="sr-Cyrl-CS" w:eastAsia="sr-Cyrl-CS"/>
              </w:rPr>
            </w:pPr>
            <w:r w:rsidRPr="006A33FF">
              <w:rPr>
                <w:rFonts w:asciiTheme="majorHAnsi" w:hAnsiTheme="majorHAnsi" w:cs="Arial"/>
                <w:lang w:val="sr-Cyrl-CS" w:eastAsia="sr-Cyrl-CS"/>
              </w:rPr>
              <w:t>Курс руског језика- ЦВВШ–Београд, 1981-1983</w:t>
            </w:r>
          </w:p>
          <w:p w:rsidR="00230DDC" w:rsidRPr="006A33FF" w:rsidRDefault="00230DDC" w:rsidP="00A249AC">
            <w:pPr>
              <w:rPr>
                <w:rFonts w:asciiTheme="majorHAnsi" w:hAnsiTheme="majorHAnsi" w:cs="Arial"/>
                <w:lang w:eastAsia="sr-Cyrl-CS"/>
              </w:rPr>
            </w:pPr>
            <w:r w:rsidRPr="006A33FF">
              <w:rPr>
                <w:rFonts w:asciiTheme="majorHAnsi" w:hAnsiTheme="majorHAnsi" w:cs="Arial"/>
                <w:lang w:eastAsia="sr-Cyrl-CS"/>
              </w:rPr>
              <w:t>Диплома</w:t>
            </w:r>
            <w:r w:rsidRPr="006A33FF">
              <w:rPr>
                <w:rFonts w:asciiTheme="majorHAnsi" w:hAnsiTheme="majorHAnsi" w:cs="Arial"/>
                <w:lang w:val="sr-Cyrl-CS" w:eastAsia="sr-Cyrl-CS"/>
              </w:rPr>
              <w:t xml:space="preserve"> </w:t>
            </w:r>
            <w:r w:rsidRPr="006A33FF">
              <w:rPr>
                <w:rFonts w:asciiTheme="majorHAnsi" w:hAnsiTheme="majorHAnsi" w:cs="Arial"/>
                <w:lang w:eastAsia="sr-Cyrl-CS"/>
              </w:rPr>
              <w:t>ECDL-2007.</w:t>
            </w:r>
          </w:p>
        </w:tc>
      </w:tr>
      <w:tr w:rsidR="00230DDC" w:rsidRPr="006A33FF" w:rsidTr="00A249AC">
        <w:trPr>
          <w:trHeight w:val="270"/>
          <w:jc w:val="center"/>
        </w:trPr>
        <w:tc>
          <w:tcPr>
            <w:tcW w:w="9440" w:type="dxa"/>
            <w:gridSpan w:val="12"/>
            <w:tcBorders>
              <w:top w:val="single" w:sz="8" w:space="0" w:color="auto"/>
              <w:left w:val="single" w:sz="8" w:space="0" w:color="auto"/>
              <w:bottom w:val="single" w:sz="8" w:space="0" w:color="auto"/>
              <w:right w:val="single" w:sz="8" w:space="0" w:color="000000"/>
            </w:tcBorders>
            <w:shd w:val="clear" w:color="auto" w:fill="auto"/>
          </w:tcPr>
          <w:p w:rsidR="00230DDC" w:rsidRPr="006A33FF" w:rsidRDefault="00230DDC" w:rsidP="00A249AC">
            <w:pPr>
              <w:rPr>
                <w:rFonts w:asciiTheme="majorHAnsi" w:hAnsiTheme="majorHAnsi" w:cs="Arial"/>
                <w:sz w:val="18"/>
                <w:szCs w:val="18"/>
                <w:lang w:val="sr-Cyrl-CS" w:eastAsia="sr-Cyrl-CS"/>
              </w:rPr>
            </w:pPr>
            <w:r w:rsidRPr="006A33FF">
              <w:rPr>
                <w:rFonts w:asciiTheme="majorHAnsi" w:hAnsiTheme="majorHAnsi" w:cs="Arial"/>
                <w:b/>
                <w:sz w:val="18"/>
                <w:szCs w:val="18"/>
                <w:lang w:val="sr-Cyrl-CS" w:eastAsia="sr-Cyrl-CS"/>
              </w:rPr>
              <w:t>Други подаци које сматрате релевантним</w:t>
            </w:r>
            <w:r w:rsidRPr="006A33FF">
              <w:rPr>
                <w:rFonts w:asciiTheme="majorHAnsi" w:hAnsiTheme="majorHAnsi" w:cs="Arial"/>
                <w:sz w:val="18"/>
                <w:szCs w:val="18"/>
                <w:lang w:val="sr-Cyrl-CS" w:eastAsia="sr-Cyrl-CS"/>
              </w:rPr>
              <w:t xml:space="preserve">: Ректор универзитета, Проректор на Универзитету 4 године, Декан факултета и Начелник Сектора за наставу 16 година, Заменик начелника Војне академије 8 година, Члан експертског тима за Високо образовање у БиХ, Члан Комисије МО </w:t>
            </w:r>
            <w:r w:rsidRPr="006A33FF">
              <w:rPr>
                <w:rFonts w:asciiTheme="majorHAnsi" w:hAnsiTheme="majorHAnsi" w:cs="Arial"/>
                <w:sz w:val="18"/>
                <w:szCs w:val="18"/>
                <w:lang w:val="sr-Cyrl-RS" w:eastAsia="sr-Cyrl-CS"/>
              </w:rPr>
              <w:t xml:space="preserve">СРЈ </w:t>
            </w:r>
            <w:r w:rsidRPr="006A33FF">
              <w:rPr>
                <w:rFonts w:asciiTheme="majorHAnsi" w:hAnsiTheme="majorHAnsi" w:cs="Arial"/>
                <w:sz w:val="18"/>
                <w:szCs w:val="18"/>
                <w:lang w:val="sr-Cyrl-CS" w:eastAsia="sr-Cyrl-CS"/>
              </w:rPr>
              <w:t xml:space="preserve">за међународну војнотехничку сарадњу, Члан Савета ВТИ, Члан ННВ ВА и ВТИ, Члан Савете Војне академије МО,  Члан издавачког савета ВТГ 1987-2000-год. </w:t>
            </w:r>
          </w:p>
          <w:p w:rsidR="00230DDC" w:rsidRPr="006A33FF" w:rsidRDefault="00230DDC" w:rsidP="00A249AC">
            <w:pPr>
              <w:rPr>
                <w:rFonts w:asciiTheme="majorHAnsi" w:hAnsiTheme="majorHAnsi" w:cs="Arial"/>
                <w:b/>
                <w:sz w:val="18"/>
                <w:szCs w:val="18"/>
                <w:lang w:val="sr-Cyrl-CS" w:eastAsia="sr-Cyrl-CS"/>
              </w:rPr>
            </w:pPr>
            <w:r w:rsidRPr="006A33FF">
              <w:rPr>
                <w:rFonts w:asciiTheme="majorHAnsi" w:hAnsiTheme="majorHAnsi" w:cs="Arial"/>
                <w:b/>
                <w:sz w:val="18"/>
                <w:szCs w:val="18"/>
                <w:lang w:val="sr-Cyrl-CS" w:eastAsia="sr-Cyrl-CS"/>
              </w:rPr>
              <w:t>Уџбеници:</w:t>
            </w:r>
          </w:p>
          <w:p w:rsidR="00230DDC" w:rsidRPr="006A33FF" w:rsidRDefault="00230DDC" w:rsidP="00A249AC">
            <w:pPr>
              <w:widowControl/>
              <w:numPr>
                <w:ilvl w:val="0"/>
                <w:numId w:val="2"/>
              </w:numPr>
              <w:autoSpaceDE/>
              <w:autoSpaceDN/>
              <w:adjustRightInd/>
              <w:rPr>
                <w:rFonts w:asciiTheme="majorHAnsi" w:hAnsiTheme="majorHAnsi" w:cs="Arial"/>
                <w:sz w:val="18"/>
                <w:szCs w:val="18"/>
                <w:lang w:val="sr-Cyrl-CS" w:eastAsia="sr-Cyrl-CS"/>
              </w:rPr>
            </w:pPr>
            <w:r w:rsidRPr="006A33FF">
              <w:rPr>
                <w:rFonts w:asciiTheme="majorHAnsi" w:hAnsiTheme="majorHAnsi" w:cs="Arial"/>
                <w:sz w:val="18"/>
                <w:szCs w:val="18"/>
                <w:lang w:val="sr-Cyrl-CS" w:eastAsia="sr-Cyrl-CS"/>
              </w:rPr>
              <w:t>Регодић Д., Танчић Љ., (2010),  Internal and External Ballistics, Printed by: Cofis CO. LTD.Malta, Co. Ltd., Year of printing 2010. 479 pp.</w:t>
            </w:r>
          </w:p>
          <w:p w:rsidR="00230DDC" w:rsidRPr="006A33FF" w:rsidRDefault="00230DDC" w:rsidP="00A249AC">
            <w:pPr>
              <w:widowControl/>
              <w:numPr>
                <w:ilvl w:val="0"/>
                <w:numId w:val="2"/>
              </w:numPr>
              <w:autoSpaceDE/>
              <w:autoSpaceDN/>
              <w:adjustRightInd/>
              <w:rPr>
                <w:rFonts w:asciiTheme="majorHAnsi" w:hAnsiTheme="majorHAnsi" w:cs="Arial"/>
                <w:sz w:val="18"/>
                <w:szCs w:val="18"/>
                <w:lang w:val="sr-Cyrl-CS" w:eastAsia="sr-Cyrl-CS"/>
              </w:rPr>
            </w:pPr>
            <w:r w:rsidRPr="006A33FF">
              <w:rPr>
                <w:rFonts w:asciiTheme="majorHAnsi" w:hAnsiTheme="majorHAnsi" w:cs="Arial"/>
                <w:sz w:val="18"/>
                <w:szCs w:val="18"/>
                <w:lang w:val="sr-Cyrl-CS" w:eastAsia="sr-Cyrl-CS"/>
              </w:rPr>
              <w:t>Регодић Д.,Цветковић Д., (2011),  Аутоматизација, производни системи и рачунарски интегрисана производња, уџбеник, ИСБН 978-86-7912-367-1, ЦОБИСС.СР-ИД 1853243002011.,2011., Београд, 336 стр.,</w:t>
            </w:r>
          </w:p>
          <w:p w:rsidR="00230DDC" w:rsidRPr="006A33FF" w:rsidRDefault="00230DDC" w:rsidP="00A249AC">
            <w:pPr>
              <w:widowControl/>
              <w:numPr>
                <w:ilvl w:val="0"/>
                <w:numId w:val="2"/>
              </w:numPr>
              <w:autoSpaceDE/>
              <w:autoSpaceDN/>
              <w:adjustRightInd/>
              <w:rPr>
                <w:rFonts w:asciiTheme="majorHAnsi" w:hAnsiTheme="majorHAnsi" w:cs="Arial"/>
                <w:sz w:val="18"/>
                <w:szCs w:val="18"/>
                <w:lang w:val="sr-Cyrl-CS" w:eastAsia="sr-Cyrl-CS"/>
              </w:rPr>
            </w:pPr>
            <w:r w:rsidRPr="006A33FF">
              <w:rPr>
                <w:rFonts w:asciiTheme="majorHAnsi" w:hAnsiTheme="majorHAnsi" w:cs="Arial"/>
                <w:sz w:val="18"/>
                <w:szCs w:val="18"/>
                <w:lang w:val="sr-Cyrl-CS" w:eastAsia="sr-Cyrl-CS"/>
              </w:rPr>
              <w:t>Регодић, Д., (2010), Електронске пословне комуникације, уџбеник, Универзитет Синергија, Бијељина., 380 стр.</w:t>
            </w:r>
          </w:p>
          <w:p w:rsidR="00230DDC" w:rsidRPr="006A33FF" w:rsidRDefault="00230DDC" w:rsidP="00A249AC">
            <w:pPr>
              <w:widowControl/>
              <w:numPr>
                <w:ilvl w:val="0"/>
                <w:numId w:val="2"/>
              </w:numPr>
              <w:autoSpaceDE/>
              <w:autoSpaceDN/>
              <w:adjustRightInd/>
              <w:rPr>
                <w:rFonts w:asciiTheme="majorHAnsi" w:hAnsiTheme="majorHAnsi" w:cs="Arial"/>
                <w:sz w:val="18"/>
                <w:szCs w:val="18"/>
                <w:lang w:val="sr-Cyrl-CS" w:eastAsia="sr-Cyrl-CS"/>
              </w:rPr>
            </w:pPr>
            <w:r w:rsidRPr="006A33FF">
              <w:rPr>
                <w:rFonts w:asciiTheme="majorHAnsi" w:hAnsiTheme="majorHAnsi" w:cs="Arial"/>
                <w:sz w:val="18"/>
                <w:szCs w:val="18"/>
                <w:lang w:val="sr-Cyrl-CS" w:eastAsia="sr-Cyrl-CS"/>
              </w:rPr>
              <w:t>Регодић Д.,(2011), Технички системи, ИСБН 978-86-7912-337-4, ЦОБИСС.СР-ИД 181873676, Београд,362 стр.</w:t>
            </w:r>
          </w:p>
          <w:p w:rsidR="00230DDC" w:rsidRPr="006A33FF" w:rsidRDefault="00230DDC" w:rsidP="00A249AC">
            <w:pPr>
              <w:widowControl/>
              <w:numPr>
                <w:ilvl w:val="0"/>
                <w:numId w:val="2"/>
              </w:numPr>
              <w:autoSpaceDE/>
              <w:autoSpaceDN/>
              <w:adjustRightInd/>
              <w:jc w:val="both"/>
              <w:rPr>
                <w:rFonts w:asciiTheme="majorHAnsi" w:hAnsiTheme="majorHAnsi" w:cs="Arial"/>
                <w:sz w:val="16"/>
                <w:szCs w:val="16"/>
                <w:lang w:eastAsia="sr-Cyrl-CS"/>
              </w:rPr>
            </w:pPr>
            <w:r w:rsidRPr="006A33FF">
              <w:rPr>
                <w:rFonts w:asciiTheme="majorHAnsi" w:hAnsiTheme="majorHAnsi" w:cs="Arial"/>
                <w:sz w:val="18"/>
                <w:szCs w:val="18"/>
                <w:lang w:val="sr-Cyrl-CS" w:eastAsia="sr-Cyrl-CS"/>
              </w:rPr>
              <w:t>Регодић, Д., (2006), Спољна балистика, Војна академија МО, Београд.</w:t>
            </w:r>
          </w:p>
        </w:tc>
      </w:tr>
    </w:tbl>
    <w:p w:rsidR="00230DDC" w:rsidRPr="006A33FF" w:rsidRDefault="00230DDC" w:rsidP="00230DDC">
      <w:pPr>
        <w:rPr>
          <w:rFonts w:asciiTheme="majorHAnsi" w:hAnsiTheme="majorHAnsi"/>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230DDC" w:rsidRPr="006A33FF" w:rsidRDefault="00230DDC" w:rsidP="001F1CCE">
      <w:pPr>
        <w:rPr>
          <w:rFonts w:asciiTheme="majorHAnsi" w:hAnsiTheme="majorHAnsi"/>
          <w:lang w:val="sr-Cyrl-RS"/>
        </w:rPr>
      </w:pPr>
    </w:p>
    <w:p w:rsidR="00731372" w:rsidRPr="006A33FF" w:rsidRDefault="00731372" w:rsidP="00731372">
      <w:pPr>
        <w:spacing w:after="60"/>
        <w:jc w:val="center"/>
        <w:rPr>
          <w:rFonts w:asciiTheme="majorHAnsi" w:hAnsiTheme="majorHAnsi"/>
          <w:iCs/>
          <w:sz w:val="22"/>
          <w:szCs w:val="22"/>
          <w:lang w:val="sr-Cyrl-CS"/>
        </w:rPr>
      </w:pPr>
      <w:r>
        <w:rPr>
          <w:rFonts w:asciiTheme="majorHAnsi" w:hAnsiTheme="majorHAnsi"/>
          <w:b/>
          <w:iCs/>
          <w:sz w:val="22"/>
          <w:szCs w:val="22"/>
          <w:lang w:val="sr-Cyrl-CS"/>
        </w:rPr>
        <w:lastRenderedPageBreak/>
        <w:t>Редни бр. 7</w:t>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r>
        <w:rPr>
          <w:rFonts w:asciiTheme="majorHAnsi" w:hAnsiTheme="majorHAnsi"/>
          <w:b/>
          <w:iCs/>
          <w:sz w:val="22"/>
          <w:szCs w:val="22"/>
          <w:lang w:val="sr-Cyrl-CS"/>
        </w:rPr>
        <w:tab/>
      </w:r>
      <w:hyperlink w:anchor="почетак" w:history="1">
        <w:r w:rsidRPr="00272D9E">
          <w:rPr>
            <w:rStyle w:val="Hyperlink"/>
            <w:rFonts w:asciiTheme="majorHAnsi" w:hAnsiTheme="majorHAnsi"/>
            <w:b/>
            <w:iCs/>
            <w:sz w:val="28"/>
            <w:szCs w:val="22"/>
            <w:lang w:val="sr-Cyrl-CS"/>
          </w:rPr>
          <w:t>Повратак на списак</w:t>
        </w:r>
      </w:hyperlink>
    </w:p>
    <w:tbl>
      <w:tblPr>
        <w:tblW w:w="4590" w:type="pct"/>
        <w:jc w:val="center"/>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367"/>
        <w:gridCol w:w="813"/>
        <w:gridCol w:w="1699"/>
        <w:gridCol w:w="1207"/>
        <w:gridCol w:w="322"/>
        <w:gridCol w:w="624"/>
      </w:tblGrid>
      <w:tr w:rsidR="00230DDC" w:rsidRPr="006A33FF" w:rsidTr="00A249AC">
        <w:trPr>
          <w:trHeight w:val="227"/>
          <w:jc w:val="center"/>
        </w:trPr>
        <w:tc>
          <w:tcPr>
            <w:tcW w:w="2831"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Име и презиме</w:t>
            </w:r>
          </w:p>
        </w:tc>
        <w:tc>
          <w:tcPr>
            <w:tcW w:w="2169" w:type="pct"/>
            <w:gridSpan w:val="4"/>
            <w:vAlign w:val="bottom"/>
          </w:tcPr>
          <w:p w:rsidR="00230DDC" w:rsidRPr="000E7744" w:rsidRDefault="00230DDC" w:rsidP="00A249AC">
            <w:pPr>
              <w:rPr>
                <w:rFonts w:asciiTheme="majorHAnsi" w:hAnsiTheme="majorHAnsi"/>
                <w:b/>
              </w:rPr>
            </w:pPr>
            <w:r w:rsidRPr="006A33FF">
              <w:rPr>
                <w:rFonts w:asciiTheme="majorHAnsi" w:hAnsiTheme="majorHAnsi"/>
              </w:rPr>
              <w:t xml:space="preserve">  </w:t>
            </w:r>
            <w:bookmarkStart w:id="9" w:name="ДушанЈ"/>
            <w:r w:rsidRPr="000E7744">
              <w:rPr>
                <w:rFonts w:asciiTheme="majorHAnsi" w:hAnsiTheme="majorHAnsi"/>
                <w:b/>
                <w:sz w:val="28"/>
                <w:lang w:val="sr-Cyrl-RS"/>
              </w:rPr>
              <w:t>Душан З.</w:t>
            </w:r>
            <w:r w:rsidRPr="000E7744">
              <w:rPr>
                <w:rFonts w:asciiTheme="majorHAnsi" w:hAnsiTheme="majorHAnsi"/>
                <w:b/>
                <w:sz w:val="28"/>
              </w:rPr>
              <w:t xml:space="preserve">  Јеротијевић </w:t>
            </w:r>
            <w:bookmarkEnd w:id="9"/>
          </w:p>
        </w:tc>
      </w:tr>
      <w:tr w:rsidR="00230DDC" w:rsidRPr="006A33FF" w:rsidTr="00A249AC">
        <w:trPr>
          <w:trHeight w:val="227"/>
          <w:jc w:val="center"/>
        </w:trPr>
        <w:tc>
          <w:tcPr>
            <w:tcW w:w="2831"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Звање</w:t>
            </w:r>
          </w:p>
        </w:tc>
        <w:tc>
          <w:tcPr>
            <w:tcW w:w="2169" w:type="pct"/>
            <w:gridSpan w:val="4"/>
            <w:vAlign w:val="bottom"/>
          </w:tcPr>
          <w:p w:rsidR="00230DDC" w:rsidRPr="006A33FF" w:rsidRDefault="00230DDC" w:rsidP="00A249AC">
            <w:pPr>
              <w:rPr>
                <w:rFonts w:asciiTheme="majorHAnsi" w:hAnsiTheme="majorHAnsi"/>
                <w:lang w:val="sr-Cyrl-RS"/>
              </w:rPr>
            </w:pPr>
            <w:r w:rsidRPr="006A33FF">
              <w:rPr>
                <w:rFonts w:asciiTheme="majorHAnsi" w:hAnsiTheme="majorHAnsi"/>
                <w:lang w:val="sr-Cyrl-RS"/>
              </w:rPr>
              <w:t>Доцент</w:t>
            </w:r>
          </w:p>
        </w:tc>
      </w:tr>
      <w:tr w:rsidR="00230DDC" w:rsidRPr="006A33FF" w:rsidTr="00A249AC">
        <w:trPr>
          <w:trHeight w:val="227"/>
          <w:jc w:val="center"/>
        </w:trPr>
        <w:tc>
          <w:tcPr>
            <w:tcW w:w="2831" w:type="pct"/>
            <w:gridSpan w:val="3"/>
            <w:vAlign w:val="center"/>
          </w:tcPr>
          <w:p w:rsidR="00230DDC" w:rsidRPr="006A33FF" w:rsidRDefault="00230DDC" w:rsidP="00A249AC">
            <w:pPr>
              <w:rPr>
                <w:rFonts w:asciiTheme="majorHAnsi" w:hAnsiTheme="majorHAnsi"/>
                <w:lang w:val="sr-Cyrl-CS"/>
              </w:rPr>
            </w:pPr>
            <w:r w:rsidRPr="006A33FF">
              <w:rPr>
                <w:rFonts w:asciiTheme="majorHAnsi" w:hAnsiTheme="majorHAnsi"/>
                <w:b/>
                <w:lang w:val="sr-Cyrl-CS"/>
              </w:rPr>
              <w:t>Ужа научна област</w:t>
            </w:r>
          </w:p>
        </w:tc>
        <w:tc>
          <w:tcPr>
            <w:tcW w:w="2169" w:type="pct"/>
            <w:gridSpan w:val="4"/>
            <w:vAlign w:val="bottom"/>
          </w:tcPr>
          <w:p w:rsidR="00230DDC" w:rsidRPr="006A33FF" w:rsidRDefault="00230DDC" w:rsidP="00A249AC">
            <w:pPr>
              <w:rPr>
                <w:rFonts w:asciiTheme="majorHAnsi" w:hAnsiTheme="majorHAnsi"/>
                <w:lang w:val="sr-Cyrl-RS"/>
              </w:rPr>
            </w:pPr>
            <w:r w:rsidRPr="006A33FF">
              <w:rPr>
                <w:rFonts w:asciiTheme="majorHAnsi" w:hAnsiTheme="majorHAnsi"/>
              </w:rPr>
              <w:t>Међународно право, историја државе и права, теорија државе и права</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sz w:val="16"/>
                <w:szCs w:val="16"/>
                <w:lang w:val="sr-Cyrl-CS"/>
              </w:rPr>
            </w:pPr>
            <w:r w:rsidRPr="006A33FF">
              <w:rPr>
                <w:rFonts w:asciiTheme="majorHAnsi" w:hAnsiTheme="majorHAnsi"/>
                <w:b/>
                <w:sz w:val="16"/>
                <w:szCs w:val="16"/>
                <w:lang w:val="sr-Cyrl-CS"/>
              </w:rPr>
              <w:t>Академска каријера</w:t>
            </w:r>
          </w:p>
        </w:tc>
        <w:tc>
          <w:tcPr>
            <w:tcW w:w="543" w:type="pct"/>
            <w:vAlign w:val="center"/>
          </w:tcPr>
          <w:p w:rsidR="00230DDC" w:rsidRPr="006A33FF" w:rsidRDefault="00230DDC" w:rsidP="00A249AC">
            <w:pPr>
              <w:jc w:val="center"/>
              <w:rPr>
                <w:rFonts w:asciiTheme="majorHAnsi" w:hAnsiTheme="majorHAnsi"/>
                <w:b/>
                <w:sz w:val="16"/>
                <w:szCs w:val="16"/>
                <w:lang w:val="sr-Cyrl-CS"/>
              </w:rPr>
            </w:pPr>
            <w:r w:rsidRPr="006A33FF">
              <w:rPr>
                <w:rFonts w:asciiTheme="majorHAnsi" w:hAnsiTheme="majorHAnsi"/>
                <w:b/>
                <w:sz w:val="16"/>
                <w:szCs w:val="16"/>
                <w:lang w:val="sr-Cyrl-CS"/>
              </w:rPr>
              <w:t>Година</w:t>
            </w:r>
          </w:p>
        </w:tc>
        <w:tc>
          <w:tcPr>
            <w:tcW w:w="1062" w:type="pct"/>
            <w:vAlign w:val="center"/>
          </w:tcPr>
          <w:p w:rsidR="00230DDC" w:rsidRPr="006A33FF" w:rsidRDefault="00230DDC" w:rsidP="00A249AC">
            <w:pPr>
              <w:ind w:hanging="8"/>
              <w:rPr>
                <w:rFonts w:asciiTheme="majorHAnsi" w:hAnsiTheme="majorHAnsi"/>
                <w:b/>
                <w:sz w:val="16"/>
                <w:szCs w:val="16"/>
                <w:lang w:val="sr-Cyrl-CS"/>
              </w:rPr>
            </w:pPr>
            <w:r w:rsidRPr="006A33FF">
              <w:rPr>
                <w:rFonts w:asciiTheme="majorHAnsi" w:hAnsiTheme="majorHAnsi"/>
                <w:b/>
                <w:sz w:val="16"/>
                <w:szCs w:val="16"/>
                <w:lang w:val="sr-Cyrl-CS"/>
              </w:rPr>
              <w:t>Институција</w:t>
            </w:r>
          </w:p>
        </w:tc>
        <w:tc>
          <w:tcPr>
            <w:tcW w:w="1107" w:type="pct"/>
            <w:gridSpan w:val="3"/>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 xml:space="preserve">Ужа научна област </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Избор у звање</w:t>
            </w:r>
          </w:p>
        </w:tc>
        <w:tc>
          <w:tcPr>
            <w:tcW w:w="543" w:type="pct"/>
            <w:vAlign w:val="center"/>
          </w:tcPr>
          <w:p w:rsidR="00230DDC" w:rsidRPr="006A33FF" w:rsidRDefault="00230DDC" w:rsidP="00A249AC">
            <w:pPr>
              <w:jc w:val="center"/>
              <w:rPr>
                <w:rFonts w:asciiTheme="majorHAnsi" w:hAnsiTheme="majorHAnsi"/>
              </w:rPr>
            </w:pPr>
            <w:r w:rsidRPr="006A33FF">
              <w:rPr>
                <w:rFonts w:asciiTheme="majorHAnsi" w:hAnsiTheme="majorHAnsi"/>
              </w:rPr>
              <w:t>201</w:t>
            </w:r>
            <w:r w:rsidRPr="006A33FF">
              <w:rPr>
                <w:rFonts w:asciiTheme="majorHAnsi" w:hAnsiTheme="majorHAnsi"/>
                <w:lang w:val="sr-Cyrl-RS"/>
              </w:rPr>
              <w:t>6</w:t>
            </w:r>
            <w:r w:rsidRPr="006A33FF">
              <w:rPr>
                <w:rFonts w:asciiTheme="majorHAnsi" w:hAnsiTheme="majorHAnsi"/>
              </w:rPr>
              <w:t>.</w:t>
            </w:r>
          </w:p>
        </w:tc>
        <w:tc>
          <w:tcPr>
            <w:tcW w:w="1062" w:type="pct"/>
            <w:vAlign w:val="bottom"/>
          </w:tcPr>
          <w:p w:rsidR="00230DDC" w:rsidRPr="006A33FF" w:rsidRDefault="00230DDC" w:rsidP="00A249AC">
            <w:pPr>
              <w:rPr>
                <w:rFonts w:asciiTheme="majorHAnsi" w:hAnsiTheme="majorHAnsi"/>
                <w:sz w:val="18"/>
                <w:szCs w:val="18"/>
              </w:rPr>
            </w:pPr>
            <w:r w:rsidRPr="006A33FF">
              <w:rPr>
                <w:rFonts w:asciiTheme="majorHAnsi" w:hAnsiTheme="majorHAnsi"/>
                <w:sz w:val="18"/>
                <w:szCs w:val="18"/>
              </w:rPr>
              <w:t>Универзитет Унион Никола Тесла</w:t>
            </w:r>
          </w:p>
        </w:tc>
        <w:tc>
          <w:tcPr>
            <w:tcW w:w="1107" w:type="pct"/>
            <w:gridSpan w:val="3"/>
            <w:vAlign w:val="center"/>
          </w:tcPr>
          <w:p w:rsidR="00230DDC" w:rsidRPr="006A33FF" w:rsidRDefault="00230DDC" w:rsidP="00A249AC">
            <w:pPr>
              <w:jc w:val="center"/>
              <w:rPr>
                <w:rFonts w:asciiTheme="majorHAnsi" w:hAnsiTheme="majorHAnsi"/>
              </w:rPr>
            </w:pPr>
            <w:r w:rsidRPr="006A33FF">
              <w:rPr>
                <w:rFonts w:asciiTheme="majorHAnsi" w:hAnsiTheme="majorHAnsi"/>
              </w:rPr>
              <w:t>Право</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Докторат</w:t>
            </w:r>
          </w:p>
        </w:tc>
        <w:tc>
          <w:tcPr>
            <w:tcW w:w="543" w:type="pct"/>
            <w:vAlign w:val="center"/>
          </w:tcPr>
          <w:p w:rsidR="00230DDC" w:rsidRPr="006A33FF" w:rsidRDefault="00230DDC" w:rsidP="00A249AC">
            <w:pPr>
              <w:jc w:val="center"/>
              <w:rPr>
                <w:rFonts w:asciiTheme="majorHAnsi" w:hAnsiTheme="majorHAnsi"/>
                <w:lang w:val="sr-Cyrl-RS"/>
              </w:rPr>
            </w:pPr>
            <w:r w:rsidRPr="006A33FF">
              <w:rPr>
                <w:rFonts w:asciiTheme="majorHAnsi" w:hAnsiTheme="majorHAnsi"/>
              </w:rPr>
              <w:t>20</w:t>
            </w:r>
            <w:r w:rsidRPr="006A33FF">
              <w:rPr>
                <w:rFonts w:asciiTheme="majorHAnsi" w:hAnsiTheme="majorHAnsi"/>
                <w:lang w:val="sr-Cyrl-RS"/>
              </w:rPr>
              <w:t>16.</w:t>
            </w:r>
          </w:p>
        </w:tc>
        <w:tc>
          <w:tcPr>
            <w:tcW w:w="1062" w:type="pct"/>
            <w:vAlign w:val="bottom"/>
          </w:tcPr>
          <w:p w:rsidR="00230DDC" w:rsidRPr="006A33FF" w:rsidRDefault="00230DDC" w:rsidP="00A249AC">
            <w:pPr>
              <w:rPr>
                <w:rFonts w:asciiTheme="majorHAnsi" w:hAnsiTheme="majorHAnsi"/>
                <w:sz w:val="18"/>
                <w:szCs w:val="18"/>
                <w:lang w:val="sr-Cyrl-RS"/>
              </w:rPr>
            </w:pPr>
            <w:r w:rsidRPr="006A33FF">
              <w:rPr>
                <w:rFonts w:asciiTheme="majorHAnsi" w:hAnsiTheme="majorHAnsi"/>
                <w:sz w:val="18"/>
                <w:szCs w:val="18"/>
                <w:lang w:val="sr-Cyrl-RS"/>
              </w:rPr>
              <w:t>Универзитет у Крагујевцу Правни факултет</w:t>
            </w:r>
          </w:p>
        </w:tc>
        <w:tc>
          <w:tcPr>
            <w:tcW w:w="1107" w:type="pct"/>
            <w:gridSpan w:val="3"/>
            <w:vAlign w:val="center"/>
          </w:tcPr>
          <w:p w:rsidR="00230DDC" w:rsidRPr="006A33FF" w:rsidRDefault="00230DDC" w:rsidP="00A249AC">
            <w:pPr>
              <w:jc w:val="center"/>
              <w:rPr>
                <w:rFonts w:asciiTheme="majorHAnsi" w:hAnsiTheme="majorHAnsi"/>
              </w:rPr>
            </w:pPr>
            <w:r w:rsidRPr="006A33FF">
              <w:rPr>
                <w:rFonts w:asciiTheme="majorHAnsi" w:hAnsiTheme="majorHAnsi"/>
                <w:lang w:val="sr-Cyrl-RS"/>
              </w:rPr>
              <w:t>Јавно п</w:t>
            </w:r>
            <w:r w:rsidRPr="006A33FF">
              <w:rPr>
                <w:rFonts w:asciiTheme="majorHAnsi" w:hAnsiTheme="majorHAnsi"/>
              </w:rPr>
              <w:t>раво</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RS"/>
              </w:rPr>
            </w:pPr>
            <w:r w:rsidRPr="006A33FF">
              <w:rPr>
                <w:rFonts w:asciiTheme="majorHAnsi" w:hAnsiTheme="majorHAnsi"/>
                <w:lang w:val="sr-Cyrl-RS"/>
              </w:rPr>
              <w:t>Магистратура</w:t>
            </w:r>
          </w:p>
        </w:tc>
        <w:tc>
          <w:tcPr>
            <w:tcW w:w="543" w:type="pct"/>
            <w:vAlign w:val="center"/>
          </w:tcPr>
          <w:p w:rsidR="00230DDC" w:rsidRPr="006A33FF" w:rsidRDefault="00230DDC" w:rsidP="00A249AC">
            <w:pPr>
              <w:jc w:val="center"/>
              <w:rPr>
                <w:rFonts w:asciiTheme="majorHAnsi" w:hAnsiTheme="majorHAnsi"/>
                <w:lang w:val="sr-Cyrl-RS"/>
              </w:rPr>
            </w:pPr>
          </w:p>
        </w:tc>
        <w:tc>
          <w:tcPr>
            <w:tcW w:w="1062" w:type="pct"/>
            <w:vAlign w:val="center"/>
          </w:tcPr>
          <w:p w:rsidR="00230DDC" w:rsidRPr="006A33FF" w:rsidRDefault="00230DDC" w:rsidP="00A249AC">
            <w:pPr>
              <w:rPr>
                <w:rFonts w:asciiTheme="majorHAnsi" w:hAnsiTheme="majorHAnsi"/>
                <w:sz w:val="18"/>
                <w:szCs w:val="18"/>
                <w:lang w:val="sr-Cyrl-RS"/>
              </w:rPr>
            </w:pPr>
          </w:p>
        </w:tc>
        <w:tc>
          <w:tcPr>
            <w:tcW w:w="1107" w:type="pct"/>
            <w:gridSpan w:val="3"/>
            <w:vAlign w:val="center"/>
          </w:tcPr>
          <w:p w:rsidR="00230DDC" w:rsidRPr="006A33FF" w:rsidRDefault="00230DDC" w:rsidP="00A249AC">
            <w:pPr>
              <w:jc w:val="center"/>
              <w:rPr>
                <w:rFonts w:asciiTheme="majorHAnsi" w:hAnsiTheme="majorHAnsi"/>
                <w:lang w:val="sr-Cyrl-CS"/>
              </w:rPr>
            </w:pP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Диплома</w:t>
            </w:r>
          </w:p>
        </w:tc>
        <w:tc>
          <w:tcPr>
            <w:tcW w:w="543" w:type="pct"/>
            <w:vAlign w:val="center"/>
          </w:tcPr>
          <w:p w:rsidR="00230DDC" w:rsidRPr="006A33FF" w:rsidRDefault="00230DDC" w:rsidP="00A249AC">
            <w:pPr>
              <w:jc w:val="center"/>
              <w:rPr>
                <w:rFonts w:asciiTheme="majorHAnsi" w:hAnsiTheme="majorHAnsi"/>
                <w:lang w:val="sr-Cyrl-RS"/>
              </w:rPr>
            </w:pPr>
            <w:r w:rsidRPr="006A33FF">
              <w:rPr>
                <w:rFonts w:asciiTheme="majorHAnsi" w:hAnsiTheme="majorHAnsi"/>
                <w:lang w:val="sr-Cyrl-RS"/>
              </w:rPr>
              <w:t>2010.</w:t>
            </w:r>
          </w:p>
        </w:tc>
        <w:tc>
          <w:tcPr>
            <w:tcW w:w="1062" w:type="pct"/>
            <w:vAlign w:val="center"/>
          </w:tcPr>
          <w:p w:rsidR="00230DDC" w:rsidRPr="006A33FF" w:rsidRDefault="00230DDC" w:rsidP="00A249AC">
            <w:pPr>
              <w:rPr>
                <w:rFonts w:asciiTheme="majorHAnsi" w:hAnsiTheme="majorHAnsi"/>
                <w:sz w:val="18"/>
                <w:szCs w:val="18"/>
                <w:lang w:val="sr-Cyrl-RS"/>
              </w:rPr>
            </w:pPr>
            <w:r w:rsidRPr="006A33FF">
              <w:rPr>
                <w:rFonts w:asciiTheme="majorHAnsi" w:hAnsiTheme="majorHAnsi"/>
                <w:sz w:val="18"/>
                <w:szCs w:val="18"/>
                <w:lang w:val="sr-Cyrl-RS"/>
              </w:rPr>
              <w:t>Универзитет Привредна академија Нови сад</w:t>
            </w:r>
          </w:p>
        </w:tc>
        <w:tc>
          <w:tcPr>
            <w:tcW w:w="1107" w:type="pct"/>
            <w:gridSpan w:val="3"/>
            <w:vAlign w:val="center"/>
          </w:tcPr>
          <w:p w:rsidR="00230DDC" w:rsidRPr="006A33FF" w:rsidRDefault="00230DDC" w:rsidP="00A249AC">
            <w:pPr>
              <w:jc w:val="center"/>
              <w:rPr>
                <w:rFonts w:asciiTheme="majorHAnsi" w:hAnsiTheme="majorHAnsi"/>
              </w:rPr>
            </w:pPr>
            <w:r w:rsidRPr="006A33FF">
              <w:rPr>
                <w:rFonts w:asciiTheme="majorHAnsi" w:hAnsiTheme="majorHAnsi"/>
              </w:rPr>
              <w:t>Право</w:t>
            </w:r>
          </w:p>
        </w:tc>
      </w:tr>
      <w:tr w:rsidR="00230DDC" w:rsidRPr="006A33FF" w:rsidTr="00A249AC">
        <w:trPr>
          <w:trHeight w:val="227"/>
          <w:jc w:val="center"/>
        </w:trPr>
        <w:tc>
          <w:tcPr>
            <w:tcW w:w="5000" w:type="pct"/>
            <w:gridSpan w:val="7"/>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b/>
                <w:lang w:val="sr-Cyrl-CS"/>
              </w:rPr>
              <w:t>Списак дисертација</w:t>
            </w:r>
            <w:r w:rsidRPr="006A33FF">
              <w:rPr>
                <w:rFonts w:asciiTheme="majorHAnsi" w:hAnsiTheme="majorHAnsi"/>
                <w:b/>
                <w:lang w:val="sr-Cyrl-RS"/>
              </w:rPr>
              <w:t xml:space="preserve">-докторских уметничких пројеката </w:t>
            </w:r>
            <w:r w:rsidRPr="006A33FF">
              <w:rPr>
                <w:rFonts w:asciiTheme="majorHAnsi" w:hAnsiTheme="majorHAnsi"/>
                <w:b/>
                <w:lang w:val="sr-Cyrl-CS"/>
              </w:rPr>
              <w:t>а у којима је наставнк ментор или је био ментор у претходних 10 година</w:t>
            </w:r>
          </w:p>
        </w:tc>
      </w:tr>
      <w:tr w:rsidR="00230DDC" w:rsidRPr="006A33FF" w:rsidTr="00A249AC">
        <w:trPr>
          <w:trHeight w:val="227"/>
          <w:jc w:val="center"/>
        </w:trPr>
        <w:tc>
          <w:tcPr>
            <w:tcW w:w="247"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Р.Б.</w:t>
            </w:r>
          </w:p>
        </w:tc>
        <w:tc>
          <w:tcPr>
            <w:tcW w:w="2584" w:type="pct"/>
            <w:gridSpan w:val="2"/>
            <w:vAlign w:val="center"/>
          </w:tcPr>
          <w:p w:rsidR="00230DDC" w:rsidRPr="006A33FF" w:rsidRDefault="00230DDC" w:rsidP="00A249AC">
            <w:pPr>
              <w:rPr>
                <w:rFonts w:asciiTheme="majorHAnsi" w:hAnsiTheme="majorHAnsi"/>
                <w:b/>
                <w:sz w:val="16"/>
                <w:szCs w:val="16"/>
                <w:lang w:val="sr-Cyrl-RS"/>
              </w:rPr>
            </w:pPr>
            <w:r w:rsidRPr="006A33FF">
              <w:rPr>
                <w:rFonts w:asciiTheme="majorHAnsi" w:hAnsiTheme="majorHAnsi"/>
                <w:b/>
                <w:sz w:val="16"/>
                <w:szCs w:val="16"/>
                <w:lang w:val="sr-Cyrl-CS"/>
              </w:rPr>
              <w:t>Наслов дисертације</w:t>
            </w:r>
            <w:r w:rsidRPr="006A33FF">
              <w:rPr>
                <w:rFonts w:asciiTheme="majorHAnsi" w:hAnsiTheme="majorHAnsi"/>
                <w:b/>
                <w:sz w:val="16"/>
                <w:szCs w:val="16"/>
                <w:lang w:val="sr-Cyrl-RS"/>
              </w:rPr>
              <w:t xml:space="preserve">- докторског уметничког пројекта </w:t>
            </w:r>
          </w:p>
        </w:tc>
        <w:tc>
          <w:tcPr>
            <w:tcW w:w="1062"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Име кандидата</w:t>
            </w:r>
          </w:p>
        </w:tc>
        <w:tc>
          <w:tcPr>
            <w:tcW w:w="573" w:type="pct"/>
            <w:vAlign w:val="center"/>
          </w:tcPr>
          <w:p w:rsidR="00230DDC" w:rsidRPr="006A33FF" w:rsidRDefault="00230DDC" w:rsidP="00A249AC">
            <w:pPr>
              <w:rPr>
                <w:rFonts w:asciiTheme="majorHAnsi" w:hAnsiTheme="majorHAnsi"/>
                <w:b/>
                <w:sz w:val="16"/>
                <w:szCs w:val="16"/>
                <w:lang w:val="sr-Cyrl-CS"/>
              </w:rPr>
            </w:pPr>
            <w:r w:rsidRPr="006A33FF">
              <w:rPr>
                <w:rFonts w:asciiTheme="majorHAnsi" w:hAnsiTheme="majorHAnsi"/>
                <w:b/>
                <w:sz w:val="16"/>
                <w:szCs w:val="16"/>
                <w:lang w:val="sr-Cyrl-CS"/>
              </w:rPr>
              <w:t xml:space="preserve">*пријављена </w:t>
            </w:r>
          </w:p>
        </w:tc>
        <w:tc>
          <w:tcPr>
            <w:tcW w:w="534" w:type="pct"/>
            <w:gridSpan w:val="2"/>
            <w:vAlign w:val="center"/>
          </w:tcPr>
          <w:p w:rsidR="00230DDC" w:rsidRPr="006A33FF" w:rsidRDefault="00230DDC" w:rsidP="00A249AC">
            <w:pPr>
              <w:ind w:hanging="96"/>
              <w:rPr>
                <w:rFonts w:asciiTheme="majorHAnsi" w:hAnsiTheme="majorHAnsi"/>
                <w:b/>
                <w:sz w:val="14"/>
                <w:szCs w:val="14"/>
                <w:lang w:val="sr-Cyrl-CS"/>
              </w:rPr>
            </w:pPr>
            <w:r w:rsidRPr="006A33FF">
              <w:rPr>
                <w:rFonts w:asciiTheme="majorHAnsi" w:hAnsiTheme="majorHAnsi"/>
                <w:b/>
                <w:sz w:val="14"/>
                <w:szCs w:val="14"/>
                <w:lang w:val="sr-Cyrl-CS"/>
              </w:rPr>
              <w:t>** одбрањена</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sz w:val="16"/>
                <w:szCs w:val="16"/>
                <w:lang w:val="sr-Cyrl-RS"/>
              </w:rPr>
            </w:pPr>
          </w:p>
        </w:tc>
        <w:tc>
          <w:tcPr>
            <w:tcW w:w="2584" w:type="pct"/>
            <w:gridSpan w:val="2"/>
            <w:vAlign w:val="bottom"/>
          </w:tcPr>
          <w:p w:rsidR="00230DDC" w:rsidRPr="006A33FF" w:rsidRDefault="00230DDC" w:rsidP="00A249AC">
            <w:pPr>
              <w:rPr>
                <w:rFonts w:asciiTheme="majorHAnsi" w:hAnsiTheme="majorHAnsi"/>
                <w:lang w:val="sr-Cyrl-RS"/>
              </w:rPr>
            </w:pPr>
          </w:p>
        </w:tc>
        <w:tc>
          <w:tcPr>
            <w:tcW w:w="1062" w:type="pct"/>
            <w:vAlign w:val="center"/>
          </w:tcPr>
          <w:p w:rsidR="00230DDC" w:rsidRPr="006A33FF" w:rsidRDefault="00230DDC" w:rsidP="00A249AC">
            <w:pPr>
              <w:rPr>
                <w:rFonts w:asciiTheme="majorHAnsi" w:hAnsiTheme="majorHAnsi"/>
              </w:rPr>
            </w:pPr>
          </w:p>
        </w:tc>
        <w:tc>
          <w:tcPr>
            <w:tcW w:w="573" w:type="pct"/>
            <w:vAlign w:val="center"/>
          </w:tcPr>
          <w:p w:rsidR="00230DDC" w:rsidRPr="006A33FF" w:rsidRDefault="00230DDC" w:rsidP="00A249AC">
            <w:pPr>
              <w:jc w:val="center"/>
              <w:rPr>
                <w:rFonts w:asciiTheme="majorHAnsi" w:hAnsiTheme="majorHAnsi"/>
              </w:rPr>
            </w:pPr>
          </w:p>
        </w:tc>
        <w:tc>
          <w:tcPr>
            <w:tcW w:w="534" w:type="pct"/>
            <w:gridSpan w:val="2"/>
            <w:vAlign w:val="center"/>
          </w:tcPr>
          <w:p w:rsidR="00230DDC" w:rsidRPr="006A33FF" w:rsidRDefault="00230DDC" w:rsidP="00A249AC">
            <w:pPr>
              <w:jc w:val="center"/>
              <w:rPr>
                <w:rFonts w:asciiTheme="majorHAnsi" w:hAnsiTheme="majorHAnsi"/>
              </w:rPr>
            </w:pP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sz w:val="16"/>
                <w:szCs w:val="16"/>
                <w:lang w:val="sr-Cyrl-RS"/>
              </w:rPr>
            </w:pPr>
          </w:p>
        </w:tc>
        <w:tc>
          <w:tcPr>
            <w:tcW w:w="2584" w:type="pct"/>
            <w:gridSpan w:val="2"/>
            <w:vAlign w:val="bottom"/>
          </w:tcPr>
          <w:p w:rsidR="00230DDC" w:rsidRPr="006A33FF" w:rsidRDefault="00230DDC" w:rsidP="00A249AC">
            <w:pPr>
              <w:rPr>
                <w:rFonts w:asciiTheme="majorHAnsi" w:hAnsiTheme="majorHAnsi"/>
                <w:lang w:val="sr-Cyrl-RS"/>
              </w:rPr>
            </w:pPr>
          </w:p>
        </w:tc>
        <w:tc>
          <w:tcPr>
            <w:tcW w:w="1062" w:type="pct"/>
            <w:vAlign w:val="center"/>
          </w:tcPr>
          <w:p w:rsidR="00230DDC" w:rsidRPr="006A33FF" w:rsidRDefault="00230DDC" w:rsidP="00A249AC">
            <w:pPr>
              <w:rPr>
                <w:rFonts w:asciiTheme="majorHAnsi" w:hAnsiTheme="majorHAnsi"/>
              </w:rPr>
            </w:pPr>
          </w:p>
        </w:tc>
        <w:tc>
          <w:tcPr>
            <w:tcW w:w="573" w:type="pct"/>
            <w:vAlign w:val="center"/>
          </w:tcPr>
          <w:p w:rsidR="00230DDC" w:rsidRPr="006A33FF" w:rsidRDefault="00230DDC" w:rsidP="00A249AC">
            <w:pPr>
              <w:jc w:val="center"/>
              <w:rPr>
                <w:rFonts w:asciiTheme="majorHAnsi" w:hAnsiTheme="majorHAnsi"/>
              </w:rPr>
            </w:pPr>
          </w:p>
        </w:tc>
        <w:tc>
          <w:tcPr>
            <w:tcW w:w="534" w:type="pct"/>
            <w:gridSpan w:val="2"/>
            <w:vAlign w:val="center"/>
          </w:tcPr>
          <w:p w:rsidR="00230DDC" w:rsidRPr="006A33FF" w:rsidRDefault="00230DDC" w:rsidP="00A249AC">
            <w:pPr>
              <w:jc w:val="center"/>
              <w:rPr>
                <w:rFonts w:asciiTheme="majorHAnsi" w:hAnsiTheme="majorHAnsi"/>
              </w:rPr>
            </w:pPr>
          </w:p>
        </w:tc>
      </w:tr>
      <w:tr w:rsidR="00230DDC" w:rsidRPr="006A33FF" w:rsidTr="00A249AC">
        <w:trPr>
          <w:trHeight w:val="227"/>
          <w:jc w:val="center"/>
        </w:trPr>
        <w:tc>
          <w:tcPr>
            <w:tcW w:w="5000" w:type="pct"/>
            <w:gridSpan w:val="7"/>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*Година  у којој је дисертација</w:t>
            </w:r>
            <w:r w:rsidRPr="006A33FF">
              <w:rPr>
                <w:rFonts w:asciiTheme="majorHAnsi" w:hAnsiTheme="majorHAnsi"/>
                <w:lang w:val="sr-Cyrl-RS"/>
              </w:rPr>
              <w:t xml:space="preserve">-докторски уметнички пројекат </w:t>
            </w:r>
            <w:r w:rsidRPr="006A33FF">
              <w:rPr>
                <w:rFonts w:asciiTheme="majorHAnsi" w:hAnsiTheme="majorHAnsi"/>
                <w:lang w:val="sr-Cyrl-CS"/>
              </w:rPr>
              <w:t xml:space="preserve"> пријављена</w:t>
            </w:r>
            <w:r w:rsidRPr="006A33FF">
              <w:rPr>
                <w:rFonts w:asciiTheme="majorHAnsi" w:hAnsiTheme="majorHAnsi"/>
                <w:lang w:val="sr-Cyrl-RS"/>
              </w:rPr>
              <w:t xml:space="preserve">-пријављен </w:t>
            </w:r>
            <w:r w:rsidRPr="006A33FF">
              <w:rPr>
                <w:rFonts w:asciiTheme="majorHAnsi" w:hAnsiTheme="majorHAnsi"/>
                <w:lang w:val="sr-Cyrl-CS"/>
              </w:rPr>
              <w:t>(само за дисертације</w:t>
            </w:r>
            <w:r w:rsidRPr="006A33FF">
              <w:rPr>
                <w:rFonts w:asciiTheme="majorHAnsi" w:hAnsiTheme="majorHAnsi"/>
                <w:lang w:val="sr-Cyrl-RS"/>
              </w:rPr>
              <w:t xml:space="preserve">-докторске уметничке пројекте </w:t>
            </w:r>
            <w:r w:rsidRPr="006A33FF">
              <w:rPr>
                <w:rFonts w:asciiTheme="majorHAnsi" w:hAnsiTheme="majorHAnsi"/>
                <w:lang w:val="sr-Cyrl-CS"/>
              </w:rPr>
              <w:t xml:space="preserve"> које су у току), ** Година у којој је дисертација</w:t>
            </w:r>
            <w:r w:rsidRPr="006A33FF">
              <w:rPr>
                <w:rFonts w:asciiTheme="majorHAnsi" w:hAnsiTheme="majorHAnsi"/>
                <w:lang w:val="sr-Cyrl-RS"/>
              </w:rPr>
              <w:t xml:space="preserve">-докторски уметнички пројекат </w:t>
            </w:r>
            <w:r w:rsidRPr="006A33FF">
              <w:rPr>
                <w:rFonts w:asciiTheme="majorHAnsi" w:hAnsiTheme="majorHAnsi"/>
                <w:lang w:val="sr-Cyrl-CS"/>
              </w:rPr>
              <w:t xml:space="preserve"> одбрањена (само за дисертације</w:t>
            </w:r>
            <w:r w:rsidRPr="006A33FF">
              <w:rPr>
                <w:rFonts w:asciiTheme="majorHAnsi" w:hAnsiTheme="majorHAnsi"/>
                <w:lang w:val="sr-Cyrl-RS"/>
              </w:rPr>
              <w:t xml:space="preserve">-докторско уметничке пројекте </w:t>
            </w:r>
            <w:r w:rsidRPr="006A33FF">
              <w:rPr>
                <w:rFonts w:asciiTheme="majorHAnsi" w:hAnsiTheme="majorHAnsi"/>
                <w:lang w:val="sr-Cyrl-CS"/>
              </w:rPr>
              <w:t xml:space="preserve"> из ранијег периода)</w:t>
            </w:r>
          </w:p>
        </w:tc>
      </w:tr>
      <w:tr w:rsidR="00230DDC" w:rsidRPr="006A33FF" w:rsidTr="00A249AC">
        <w:trPr>
          <w:trHeight w:val="227"/>
          <w:jc w:val="center"/>
        </w:trPr>
        <w:tc>
          <w:tcPr>
            <w:tcW w:w="5000" w:type="pct"/>
            <w:gridSpan w:val="7"/>
            <w:vAlign w:val="center"/>
          </w:tcPr>
          <w:p w:rsidR="00230DDC" w:rsidRPr="006A33FF" w:rsidRDefault="00230DDC" w:rsidP="00A249AC">
            <w:pPr>
              <w:jc w:val="both"/>
              <w:rPr>
                <w:rFonts w:asciiTheme="majorHAnsi" w:hAnsiTheme="majorHAnsi"/>
                <w:lang w:val="sr-Cyrl-RS"/>
              </w:rPr>
            </w:pPr>
            <w:r w:rsidRPr="006A33FF">
              <w:rPr>
                <w:rFonts w:asciiTheme="majorHAnsi" w:hAnsiTheme="majorHAnsi"/>
                <w:lang w:val="sr-Cyrl-CS"/>
              </w:rPr>
              <w:t>Категоризација публикације</w:t>
            </w:r>
            <w:r w:rsidRPr="006A33FF">
              <w:rPr>
                <w:rFonts w:asciiTheme="majorHAnsi" w:hAnsiTheme="majorHAnsi"/>
                <w:lang w:val="sr-Cyrl-RS"/>
              </w:rPr>
              <w:t xml:space="preserve"> научних радова  из области датог студијског програма </w:t>
            </w:r>
            <w:r w:rsidRPr="006A33FF">
              <w:rPr>
                <w:rFonts w:asciiTheme="majorHAnsi" w:hAnsiTheme="majorHAnsi"/>
                <w:lang w:val="sr-Cyrl-CS"/>
              </w:rPr>
              <w:t xml:space="preserve"> према класификацији ре</w:t>
            </w:r>
            <w:r w:rsidRPr="006A33FF">
              <w:rPr>
                <w:rFonts w:asciiTheme="majorHAnsi" w:hAnsiTheme="majorHAnsi"/>
                <w:lang w:val="sr-Cyrl-RS"/>
              </w:rPr>
              <w:t>с</w:t>
            </w:r>
            <w:r w:rsidRPr="006A33FF">
              <w:rPr>
                <w:rFonts w:asciiTheme="majorHAnsi" w:hAnsiTheme="majorHAnsi"/>
                <w:lang w:val="sr-Cyrl-CS"/>
              </w:rPr>
              <w:t>орног Министарства просвете, науке и технолошког развоја  а у складу са допунским захтевевима  стандарда за дато поље (минимално 5 не више од 20)</w:t>
            </w:r>
          </w:p>
          <w:p w:rsidR="00230DDC" w:rsidRPr="006A33FF" w:rsidRDefault="00230DDC" w:rsidP="00A249AC">
            <w:pPr>
              <w:jc w:val="both"/>
              <w:rPr>
                <w:rFonts w:asciiTheme="majorHAnsi" w:hAnsiTheme="majorHAnsi"/>
                <w:b/>
                <w:lang w:val="sr-Cyrl-RS"/>
              </w:rPr>
            </w:pPr>
            <w:r w:rsidRPr="006A33FF">
              <w:rPr>
                <w:rFonts w:asciiTheme="majorHAnsi" w:hAnsiTheme="majorHAnsi"/>
                <w:lang w:val="sr-Cyrl-CS"/>
              </w:rPr>
              <w:t>Категоризација публикације</w:t>
            </w:r>
            <w:r w:rsidRPr="006A33FF">
              <w:rPr>
                <w:rFonts w:asciiTheme="majorHAnsi" w:hAnsiTheme="majorHAnsi"/>
                <w:lang w:val="sr-Cyrl-RS"/>
              </w:rPr>
              <w:t xml:space="preserve"> уметничких референци  из области датог студијског програма </w:t>
            </w:r>
            <w:r w:rsidRPr="006A33FF">
              <w:rPr>
                <w:rFonts w:asciiTheme="majorHAnsi" w:hAnsiTheme="majorHAnsi"/>
                <w:lang w:val="sr-Cyrl-CS"/>
              </w:rPr>
              <w:t xml:space="preserve"> према класификацији </w:t>
            </w:r>
            <w:r w:rsidRPr="006A33FF">
              <w:rPr>
                <w:rFonts w:asciiTheme="majorHAnsi" w:hAnsiTheme="majorHAnsi"/>
                <w:lang w:val="sr-Cyrl-RS"/>
              </w:rPr>
              <w:t xml:space="preserve"> из Упутства  за припрему документације  за акредитацију студијског програма </w:t>
            </w:r>
            <w:r w:rsidRPr="006A33FF">
              <w:rPr>
                <w:rFonts w:asciiTheme="majorHAnsi" w:hAnsiTheme="majorHAnsi"/>
                <w:lang w:val="sr-Cyrl-CS"/>
              </w:rPr>
              <w:t>а у складу са допунским захтевевима  стандарда за дато поље</w:t>
            </w:r>
            <w:r w:rsidRPr="006A33FF">
              <w:rPr>
                <w:rFonts w:asciiTheme="majorHAnsi" w:hAnsiTheme="majorHAnsi"/>
                <w:lang w:val="sr-Cyrl-RS"/>
              </w:rPr>
              <w:t xml:space="preserve"> </w:t>
            </w:r>
            <w:r w:rsidRPr="006A33FF">
              <w:rPr>
                <w:rFonts w:asciiTheme="majorHAnsi" w:hAnsiTheme="majorHAnsi"/>
                <w:lang w:val="sr-Cyrl-CS"/>
              </w:rPr>
              <w:t xml:space="preserve"> (миним. 5 не више од 20).</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w:t>
            </w:r>
          </w:p>
        </w:tc>
        <w:tc>
          <w:tcPr>
            <w:tcW w:w="4416" w:type="pct"/>
            <w:gridSpan w:val="5"/>
          </w:tcPr>
          <w:p w:rsidR="00230DDC" w:rsidRPr="006A33FF" w:rsidRDefault="00230DDC" w:rsidP="00A249AC">
            <w:pPr>
              <w:jc w:val="both"/>
              <w:rPr>
                <w:rFonts w:asciiTheme="majorHAnsi" w:hAnsiTheme="majorHAnsi"/>
                <w:b/>
                <w:bCs/>
              </w:rPr>
            </w:pPr>
            <w:r w:rsidRPr="006A33FF">
              <w:rPr>
                <w:rFonts w:asciiTheme="majorHAnsi" w:hAnsiTheme="majorHAnsi"/>
                <w:b/>
                <w:bCs/>
              </w:rPr>
              <w:t xml:space="preserve">Jerotijevic </w:t>
            </w:r>
            <w:r w:rsidRPr="006A33FF">
              <w:rPr>
                <w:rFonts w:asciiTheme="majorHAnsi" w:hAnsiTheme="majorHAnsi"/>
                <w:b/>
                <w:bCs/>
                <w:lang w:val="sr-Latn-BA"/>
              </w:rPr>
              <w:t>D</w:t>
            </w:r>
            <w:r w:rsidRPr="006A33FF">
              <w:rPr>
                <w:rFonts w:asciiTheme="majorHAnsi" w:hAnsiTheme="majorHAnsi"/>
                <w:b/>
                <w:bCs/>
              </w:rPr>
              <w:t>usan</w:t>
            </w:r>
            <w:r w:rsidRPr="006A33FF">
              <w:rPr>
                <w:rFonts w:asciiTheme="majorHAnsi" w:hAnsiTheme="majorHAnsi"/>
                <w:bCs/>
              </w:rPr>
              <w:t xml:space="preserve"> (2014) “Expression of the national unity of the president of The Republic of Serbia in contemporary”, in Apostolache, M (editor), </w:t>
            </w:r>
            <w:r w:rsidRPr="006A33FF">
              <w:rPr>
                <w:rFonts w:asciiTheme="majorHAnsi" w:hAnsiTheme="majorHAnsi"/>
                <w:bCs/>
                <w:i/>
              </w:rPr>
              <w:t>The Constitution and The Contemporary Society</w:t>
            </w:r>
            <w:r w:rsidRPr="006A33FF">
              <w:rPr>
                <w:rFonts w:asciiTheme="majorHAnsi" w:hAnsiTheme="majorHAnsi"/>
                <w:bCs/>
              </w:rPr>
              <w:t xml:space="preserve">, Bucuresti, Romania: Petroleum-Gas University of Ploesti, The Centre for Judicial and Socio-Administrative researches and studies, The Romanian Association for Law and European Affairs (ARDAE), p. 132-140. </w:t>
            </w:r>
            <w:r w:rsidRPr="006A33FF">
              <w:rPr>
                <w:rFonts w:asciiTheme="majorHAnsi" w:hAnsiTheme="majorHAnsi"/>
                <w:bCs/>
                <w:lang w:val="sr-Latn-BA"/>
              </w:rPr>
              <w:t xml:space="preserve">ISBN 978-606-28-0085-7. </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sr-Cyrl-RS"/>
              </w:rPr>
              <w:t>М14</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2</w:t>
            </w:r>
          </w:p>
        </w:tc>
        <w:tc>
          <w:tcPr>
            <w:tcW w:w="4416" w:type="pct"/>
            <w:gridSpan w:val="5"/>
          </w:tcPr>
          <w:p w:rsidR="00230DDC" w:rsidRPr="006A33FF" w:rsidRDefault="00230DDC" w:rsidP="00A249AC">
            <w:pPr>
              <w:jc w:val="both"/>
              <w:rPr>
                <w:rFonts w:asciiTheme="majorHAnsi" w:hAnsiTheme="majorHAnsi"/>
                <w:bCs/>
              </w:rPr>
            </w:pPr>
            <w:r w:rsidRPr="006A33FF">
              <w:rPr>
                <w:rFonts w:asciiTheme="majorHAnsi" w:hAnsiTheme="majorHAnsi"/>
                <w:bCs/>
                <w:iCs/>
              </w:rPr>
              <w:t xml:space="preserve">D. Jerotijević, </w:t>
            </w:r>
            <w:r w:rsidRPr="006A33FF">
              <w:rPr>
                <w:rFonts w:asciiTheme="majorHAnsi" w:hAnsiTheme="majorHAnsi"/>
                <w:b/>
                <w:bCs/>
                <w:iCs/>
              </w:rPr>
              <w:t>Z. Jerotijević,</w:t>
            </w:r>
            <w:r w:rsidRPr="006A33FF">
              <w:rPr>
                <w:rFonts w:asciiTheme="majorHAnsi" w:hAnsiTheme="majorHAnsi"/>
                <w:bCs/>
              </w:rPr>
              <w:t xml:space="preserve"> </w:t>
            </w:r>
            <w:r w:rsidRPr="006A33FF">
              <w:rPr>
                <w:rFonts w:asciiTheme="majorHAnsi" w:hAnsiTheme="majorHAnsi"/>
                <w:bCs/>
                <w:i/>
                <w:lang w:val="ru-RU"/>
              </w:rPr>
              <w:t xml:space="preserve">юридический </w:t>
            </w:r>
            <w:r w:rsidRPr="006A33FF">
              <w:rPr>
                <w:rFonts w:asciiTheme="majorHAnsi" w:hAnsiTheme="majorHAnsi"/>
                <w:bCs/>
                <w:i/>
              </w:rPr>
              <w:t>вестник Самарского Университета(2018) Tom 4 No1</w:t>
            </w:r>
            <w:r w:rsidRPr="006A33FF">
              <w:rPr>
                <w:rFonts w:asciiTheme="majorHAnsi" w:hAnsiTheme="majorHAnsi"/>
                <w:bCs/>
              </w:rPr>
              <w:t xml:space="preserve"> ,,FACILITIES, PRIVILEGES AND IMMUNITIES OF THE REPRESENTATIVES OF INTERNATIONAL ORGANIZATIONS AND INTERNATIONAL OFFICIALS”</w:t>
            </w:r>
            <w:r w:rsidRPr="006A33FF">
              <w:rPr>
                <w:rFonts w:asciiTheme="majorHAnsi" w:hAnsiTheme="majorHAnsi"/>
                <w:bCs/>
                <w:i/>
                <w:iCs/>
              </w:rPr>
              <w:t xml:space="preserve"> </w:t>
            </w:r>
            <w:r w:rsidRPr="006A33FF">
              <w:rPr>
                <w:rFonts w:asciiTheme="majorHAnsi" w:hAnsiTheme="majorHAnsi"/>
                <w:bCs/>
              </w:rPr>
              <w:t>ISSN:2542-047X  УДК 343.1 doi:1018287/2542-047x-2018-4-1-47-53 str.47-52.</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sr-Cyrl-RS"/>
              </w:rPr>
              <w:t>М51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3</w:t>
            </w:r>
          </w:p>
        </w:tc>
        <w:tc>
          <w:tcPr>
            <w:tcW w:w="4416" w:type="pct"/>
            <w:gridSpan w:val="5"/>
          </w:tcPr>
          <w:p w:rsidR="00230DDC" w:rsidRPr="006A33FF" w:rsidRDefault="00230DDC" w:rsidP="00A249AC">
            <w:pPr>
              <w:jc w:val="both"/>
              <w:rPr>
                <w:rFonts w:asciiTheme="majorHAnsi" w:hAnsiTheme="majorHAnsi"/>
              </w:rPr>
            </w:pPr>
            <w:r w:rsidRPr="006A33FF">
              <w:rPr>
                <w:rFonts w:asciiTheme="majorHAnsi" w:hAnsiTheme="majorHAnsi"/>
                <w:b/>
                <w:bCs/>
                <w:lang w:val="sr-Latn-BA"/>
              </w:rPr>
              <w:t>Јеротијевић, Д,</w:t>
            </w:r>
            <w:r w:rsidRPr="006A33FF">
              <w:rPr>
                <w:rFonts w:asciiTheme="majorHAnsi" w:hAnsiTheme="majorHAnsi"/>
                <w:bCs/>
                <w:lang w:val="sr-Latn-BA"/>
              </w:rPr>
              <w:t xml:space="preserve"> Спалевић, Ж, Јеротијевић.,З.</w:t>
            </w:r>
            <w:r w:rsidRPr="006A33FF">
              <w:rPr>
                <w:rFonts w:asciiTheme="majorHAnsi" w:hAnsiTheme="majorHAnsi"/>
                <w:bCs/>
              </w:rPr>
              <w:t>,,НАТО пакт на почетку XXI века“стр.75-88.doi:10.5937/vojdelo1803075j Војно дело Београд бр. 3/2018 април-мај ISSN 0042-8426</w:t>
            </w:r>
            <w:r w:rsidRPr="006A33FF">
              <w:rPr>
                <w:rFonts w:asciiTheme="majorHAnsi" w:hAnsiTheme="majorHAnsi"/>
                <w:bCs/>
                <w:lang w:val="sr-Latn-BA"/>
              </w:rPr>
              <w:t xml:space="preserve"> UDK 355/359</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sr-Cyrl-RS"/>
              </w:rPr>
              <w:t>М51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4</w:t>
            </w:r>
          </w:p>
        </w:tc>
        <w:tc>
          <w:tcPr>
            <w:tcW w:w="4416" w:type="pct"/>
            <w:gridSpan w:val="5"/>
          </w:tcPr>
          <w:p w:rsidR="00230DDC" w:rsidRPr="006A33FF" w:rsidRDefault="00230DDC" w:rsidP="00A249AC">
            <w:pPr>
              <w:jc w:val="both"/>
              <w:rPr>
                <w:rFonts w:asciiTheme="majorHAnsi" w:hAnsiTheme="majorHAnsi"/>
              </w:rPr>
            </w:pPr>
            <w:r w:rsidRPr="006A33FF">
              <w:rPr>
                <w:rFonts w:asciiTheme="majorHAnsi" w:hAnsiTheme="majorHAnsi"/>
                <w:b/>
                <w:bCs/>
                <w:lang w:val="sr-Latn-BA"/>
              </w:rPr>
              <w:t>Јеротијевић, Д</w:t>
            </w:r>
            <w:r w:rsidRPr="006A33FF">
              <w:rPr>
                <w:rFonts w:asciiTheme="majorHAnsi" w:hAnsiTheme="majorHAnsi"/>
                <w:b/>
                <w:bCs/>
              </w:rPr>
              <w:t>ушан</w:t>
            </w:r>
            <w:r w:rsidRPr="006A33FF">
              <w:rPr>
                <w:rFonts w:asciiTheme="majorHAnsi" w:hAnsiTheme="majorHAnsi"/>
                <w:b/>
                <w:bCs/>
                <w:lang w:val="sr-Latn-BA"/>
              </w:rPr>
              <w:t>,</w:t>
            </w:r>
            <w:r w:rsidRPr="006A33FF">
              <w:rPr>
                <w:rFonts w:asciiTheme="majorHAnsi" w:hAnsiTheme="majorHAnsi"/>
                <w:bCs/>
                <w:lang w:val="sr-Latn-BA"/>
              </w:rPr>
              <w:t xml:space="preserve"> Спалевић, Ж</w:t>
            </w:r>
            <w:r w:rsidRPr="006A33FF">
              <w:rPr>
                <w:rFonts w:asciiTheme="majorHAnsi" w:hAnsiTheme="majorHAnsi"/>
                <w:bCs/>
              </w:rPr>
              <w:t>аклина</w:t>
            </w:r>
            <w:r w:rsidRPr="006A33FF">
              <w:rPr>
                <w:rFonts w:asciiTheme="majorHAnsi" w:hAnsiTheme="majorHAnsi"/>
                <w:bCs/>
                <w:lang w:val="sr-Latn-BA"/>
              </w:rPr>
              <w:t>, Јеротијевић, З</w:t>
            </w:r>
            <w:r w:rsidRPr="006A33FF">
              <w:rPr>
                <w:rFonts w:asciiTheme="majorHAnsi" w:hAnsiTheme="majorHAnsi"/>
                <w:bCs/>
              </w:rPr>
              <w:t>оран</w:t>
            </w:r>
            <w:r w:rsidRPr="006A33FF">
              <w:rPr>
                <w:rFonts w:asciiTheme="majorHAnsi" w:hAnsiTheme="majorHAnsi"/>
                <w:bCs/>
                <w:lang w:val="sr-Latn-BA"/>
              </w:rPr>
              <w:t>.</w:t>
            </w:r>
            <w:r w:rsidRPr="006A33FF">
              <w:rPr>
                <w:rFonts w:asciiTheme="majorHAnsi" w:hAnsiTheme="majorHAnsi"/>
                <w:bCs/>
              </w:rPr>
              <w:t>(2019). ,,Односи између земаља на Блиском истоку у 21.веку“стр.65-96.doi:10.5937/</w:t>
            </w:r>
            <w:r w:rsidRPr="006A33FF">
              <w:rPr>
                <w:rFonts w:asciiTheme="majorHAnsi" w:hAnsiTheme="majorHAnsi"/>
                <w:bCs/>
                <w:lang w:val="sr-Latn-BA"/>
              </w:rPr>
              <w:t>vojdelo1904065</w:t>
            </w:r>
            <w:r w:rsidRPr="006A33FF">
              <w:rPr>
                <w:rFonts w:asciiTheme="majorHAnsi" w:hAnsiTheme="majorHAnsi"/>
                <w:bCs/>
              </w:rPr>
              <w:t>j Војно дело Београд бр. 4/2019 мај/jун ISSN 0042-8426</w:t>
            </w:r>
            <w:r w:rsidRPr="006A33FF">
              <w:rPr>
                <w:rFonts w:asciiTheme="majorHAnsi" w:hAnsiTheme="majorHAnsi"/>
                <w:bCs/>
                <w:lang w:val="sr-Latn-BA"/>
              </w:rPr>
              <w:t xml:space="preserve"> UDK 355/359</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sr-Cyrl-RS"/>
              </w:rPr>
              <w:t>М51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5</w:t>
            </w:r>
          </w:p>
        </w:tc>
        <w:tc>
          <w:tcPr>
            <w:tcW w:w="4416" w:type="pct"/>
            <w:gridSpan w:val="5"/>
          </w:tcPr>
          <w:p w:rsidR="00230DDC" w:rsidRPr="006A33FF" w:rsidRDefault="00230DDC" w:rsidP="00A249AC">
            <w:pPr>
              <w:jc w:val="both"/>
              <w:rPr>
                <w:rFonts w:asciiTheme="majorHAnsi" w:hAnsiTheme="majorHAnsi"/>
                <w:b/>
                <w:bCs/>
              </w:rPr>
            </w:pPr>
            <w:r w:rsidRPr="006A33FF">
              <w:rPr>
                <w:rFonts w:asciiTheme="majorHAnsi" w:hAnsiTheme="majorHAnsi"/>
                <w:b/>
                <w:bCs/>
              </w:rPr>
              <w:t xml:space="preserve">Јеротијевић, Д., </w:t>
            </w:r>
            <w:r w:rsidRPr="006A33FF">
              <w:rPr>
                <w:rFonts w:asciiTheme="majorHAnsi" w:hAnsiTheme="majorHAnsi"/>
                <w:bCs/>
              </w:rPr>
              <w:t>Спалевић, Ж., Јеротијевић, З</w:t>
            </w:r>
            <w:r w:rsidRPr="006A33FF">
              <w:rPr>
                <w:rFonts w:asciiTheme="majorHAnsi" w:hAnsiTheme="majorHAnsi"/>
                <w:bCs/>
                <w:lang w:val="sr-Cyrl-RS"/>
              </w:rPr>
              <w:t>оран</w:t>
            </w:r>
            <w:r w:rsidRPr="006A33FF">
              <w:rPr>
                <w:rFonts w:asciiTheme="majorHAnsi" w:hAnsiTheme="majorHAnsi"/>
                <w:bCs/>
              </w:rPr>
              <w:t>.</w:t>
            </w:r>
            <w:r w:rsidRPr="006A33FF">
              <w:rPr>
                <w:rFonts w:asciiTheme="majorHAnsi" w:hAnsiTheme="majorHAnsi"/>
                <w:bCs/>
                <w:lang w:val="sr-Cyrl-RS"/>
              </w:rPr>
              <w:t>(2019)</w:t>
            </w:r>
            <w:r w:rsidRPr="006A33FF">
              <w:rPr>
                <w:rFonts w:asciiTheme="majorHAnsi" w:hAnsiTheme="majorHAnsi"/>
                <w:bCs/>
                <w:lang w:val="sr-Latn-RS"/>
              </w:rPr>
              <w:t xml:space="preserve">. </w:t>
            </w:r>
            <w:r w:rsidRPr="006A33FF">
              <w:rPr>
                <w:rFonts w:asciiTheme="majorHAnsi" w:hAnsiTheme="majorHAnsi"/>
                <w:bCs/>
              </w:rPr>
              <w:t xml:space="preserve">Дипломатски односи Краљевине Италије и Краљевине Срба Хрвата и Словенаца иизмеђу два светска,стр.436-442  DOI:10.5937/vojdelo1906436jВојно дело Београд </w:t>
            </w:r>
            <w:r w:rsidRPr="006A33FF">
              <w:rPr>
                <w:rFonts w:asciiTheme="majorHAnsi" w:hAnsiTheme="majorHAnsi"/>
                <w:bCs/>
              </w:rPr>
              <w:lastRenderedPageBreak/>
              <w:t>бр.6/2019 август-септембарISSN0042-8426UDK 355/359</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sr-Cyrl-RS"/>
              </w:rPr>
              <w:lastRenderedPageBreak/>
              <w:t>М51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lastRenderedPageBreak/>
              <w:t>6</w:t>
            </w:r>
          </w:p>
        </w:tc>
        <w:tc>
          <w:tcPr>
            <w:tcW w:w="4416" w:type="pct"/>
            <w:gridSpan w:val="5"/>
          </w:tcPr>
          <w:p w:rsidR="00230DDC" w:rsidRPr="006A33FF" w:rsidRDefault="00230DDC" w:rsidP="00A249AC">
            <w:pPr>
              <w:jc w:val="both"/>
              <w:rPr>
                <w:rFonts w:asciiTheme="majorHAnsi" w:hAnsiTheme="majorHAnsi"/>
              </w:rPr>
            </w:pPr>
            <w:r w:rsidRPr="006A33FF">
              <w:rPr>
                <w:rFonts w:asciiTheme="majorHAnsi" w:hAnsiTheme="majorHAnsi"/>
                <w:bCs/>
              </w:rPr>
              <w:t>Jerotijević Zoran</w:t>
            </w:r>
            <w:r w:rsidRPr="006A33FF">
              <w:rPr>
                <w:rFonts w:asciiTheme="majorHAnsi" w:hAnsiTheme="majorHAnsi"/>
                <w:bCs/>
                <w:lang w:val="sr-Latn-BA"/>
              </w:rPr>
              <w:t xml:space="preserve">, </w:t>
            </w:r>
            <w:r w:rsidRPr="006A33FF">
              <w:rPr>
                <w:rFonts w:asciiTheme="majorHAnsi" w:hAnsiTheme="majorHAnsi"/>
                <w:b/>
                <w:bCs/>
              </w:rPr>
              <w:t>Jerotijević Dušan</w:t>
            </w:r>
            <w:r w:rsidRPr="006A33FF">
              <w:rPr>
                <w:rFonts w:asciiTheme="majorHAnsi" w:hAnsiTheme="majorHAnsi"/>
                <w:bCs/>
              </w:rPr>
              <w:t xml:space="preserve"> i Matić Aleksandar (2013). “Razvoj državnog uređenja Jugoslavije od Ustava iz 1946. godine do 2006. godine sa posebnim osvrtom na položaj Srbije I srpskog naroda“,</w:t>
            </w:r>
            <w:r w:rsidRPr="006A33FF">
              <w:rPr>
                <w:rFonts w:asciiTheme="majorHAnsi" w:hAnsiTheme="majorHAnsi"/>
                <w:bCs/>
                <w:lang w:val="sr-Latn-BA"/>
              </w:rPr>
              <w:t xml:space="preserve"> u </w:t>
            </w:r>
            <w:r w:rsidRPr="006A33FF">
              <w:rPr>
                <w:rFonts w:asciiTheme="majorHAnsi" w:hAnsiTheme="majorHAnsi"/>
                <w:bCs/>
              </w:rPr>
              <w:t>Stojanović, V.</w:t>
            </w:r>
            <w:r w:rsidRPr="006A33FF">
              <w:rPr>
                <w:rFonts w:asciiTheme="majorHAnsi" w:hAnsiTheme="majorHAnsi"/>
                <w:bCs/>
                <w:lang w:val="sr-Latn-BA"/>
              </w:rPr>
              <w:t xml:space="preserve"> (urednik)</w:t>
            </w:r>
            <w:r w:rsidRPr="006A33FF">
              <w:rPr>
                <w:rFonts w:asciiTheme="majorHAnsi" w:hAnsiTheme="majorHAnsi"/>
                <w:bCs/>
              </w:rPr>
              <w:t xml:space="preserve">, </w:t>
            </w:r>
            <w:r w:rsidRPr="006A33FF">
              <w:rPr>
                <w:rFonts w:asciiTheme="majorHAnsi" w:hAnsiTheme="majorHAnsi"/>
                <w:bCs/>
                <w:i/>
              </w:rPr>
              <w:t>Duštveni izazovi tranzicije</w:t>
            </w:r>
            <w:r w:rsidRPr="006A33FF">
              <w:rPr>
                <w:rFonts w:asciiTheme="majorHAnsi" w:hAnsiTheme="majorHAnsi"/>
                <w:bCs/>
              </w:rPr>
              <w:t xml:space="preserve">, Banja Luka, Republika Srpska: Evropski defentologija centar Banja Luka, Fakultet za poslovnoindustrijski menadžment Beograd, str. </w:t>
            </w:r>
            <w:r w:rsidRPr="006A33FF">
              <w:rPr>
                <w:rFonts w:asciiTheme="majorHAnsi" w:hAnsiTheme="majorHAnsi"/>
                <w:bCs/>
                <w:lang w:val="sr-Latn-BA"/>
              </w:rPr>
              <w:t>77</w:t>
            </w:r>
            <w:r w:rsidRPr="006A33FF">
              <w:rPr>
                <w:rFonts w:asciiTheme="majorHAnsi" w:hAnsiTheme="majorHAnsi"/>
                <w:bCs/>
              </w:rPr>
              <w:t>-</w:t>
            </w:r>
            <w:r w:rsidRPr="006A33FF">
              <w:rPr>
                <w:rFonts w:asciiTheme="majorHAnsi" w:hAnsiTheme="majorHAnsi"/>
                <w:bCs/>
                <w:lang w:val="sr-Latn-BA"/>
              </w:rPr>
              <w:t>86</w:t>
            </w:r>
            <w:r w:rsidRPr="006A33FF">
              <w:rPr>
                <w:rFonts w:asciiTheme="majorHAnsi" w:hAnsiTheme="majorHAnsi"/>
                <w:bCs/>
              </w:rPr>
              <w:t>. ISBN 978-99955-22-53-7.</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sr-Cyrl-RS"/>
              </w:rPr>
              <w:t>М51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7</w:t>
            </w:r>
          </w:p>
        </w:tc>
        <w:tc>
          <w:tcPr>
            <w:tcW w:w="4416" w:type="pct"/>
            <w:gridSpan w:val="5"/>
          </w:tcPr>
          <w:p w:rsidR="00230DDC" w:rsidRPr="006A33FF" w:rsidRDefault="00230DDC" w:rsidP="00A249AC">
            <w:pPr>
              <w:jc w:val="both"/>
              <w:rPr>
                <w:rFonts w:asciiTheme="majorHAnsi" w:hAnsiTheme="majorHAnsi"/>
                <w:bCs/>
              </w:rPr>
            </w:pPr>
            <w:r w:rsidRPr="006A33FF">
              <w:rPr>
                <w:rFonts w:asciiTheme="majorHAnsi" w:hAnsiTheme="majorHAnsi"/>
                <w:b/>
                <w:bCs/>
                <w:lang w:val="sr-Latn-BA"/>
              </w:rPr>
              <w:t>Јеротијевић.,Д</w:t>
            </w:r>
            <w:r w:rsidRPr="006A33FF">
              <w:rPr>
                <w:rFonts w:asciiTheme="majorHAnsi" w:hAnsiTheme="majorHAnsi"/>
                <w:b/>
                <w:bCs/>
                <w:lang w:val="sr-Cyrl-RS"/>
              </w:rPr>
              <w:t>ушан</w:t>
            </w:r>
            <w:r w:rsidRPr="006A33FF">
              <w:rPr>
                <w:rFonts w:asciiTheme="majorHAnsi" w:hAnsiTheme="majorHAnsi"/>
                <w:bCs/>
                <w:lang w:val="sr-Latn-BA"/>
              </w:rPr>
              <w:t>, Спалевић, Ж, Јеротијевић, З. (2018). ,,Милован Миловановић и српска дипломатија на почетку 20.века“</w:t>
            </w:r>
            <w:r w:rsidRPr="006A33FF">
              <w:rPr>
                <w:rFonts w:asciiTheme="majorHAnsi" w:hAnsiTheme="majorHAnsi"/>
                <w:bCs/>
              </w:rPr>
              <w:t xml:space="preserve">стр.388-400. doi:10.5937/vojdelo1805388ј  </w:t>
            </w:r>
            <w:r w:rsidRPr="006A33FF">
              <w:rPr>
                <w:rFonts w:asciiTheme="majorHAnsi" w:hAnsiTheme="majorHAnsi"/>
                <w:bCs/>
                <w:i/>
              </w:rPr>
              <w:t>Војно дело</w:t>
            </w:r>
            <w:r w:rsidRPr="006A33FF">
              <w:rPr>
                <w:rFonts w:asciiTheme="majorHAnsi" w:hAnsiTheme="majorHAnsi"/>
                <w:bCs/>
              </w:rPr>
              <w:t xml:space="preserve"> Београд бр. 5/2018 јул-август ISSN 0042-8426</w:t>
            </w:r>
            <w:r w:rsidRPr="006A33FF">
              <w:rPr>
                <w:rFonts w:asciiTheme="majorHAnsi" w:hAnsiTheme="majorHAnsi"/>
                <w:bCs/>
                <w:lang w:val="sr-Latn-BA"/>
              </w:rPr>
              <w:t xml:space="preserve"> UDK 355/359</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sr-Cyrl-RS"/>
              </w:rPr>
              <w:t>М51</w:t>
            </w:r>
          </w:p>
        </w:tc>
      </w:tr>
      <w:tr w:rsidR="00230DDC" w:rsidRPr="006A33FF" w:rsidTr="00A249AC">
        <w:trPr>
          <w:trHeight w:val="132"/>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8</w:t>
            </w:r>
          </w:p>
        </w:tc>
        <w:tc>
          <w:tcPr>
            <w:tcW w:w="4416" w:type="pct"/>
            <w:gridSpan w:val="5"/>
          </w:tcPr>
          <w:p w:rsidR="00230DDC" w:rsidRPr="006A33FF" w:rsidRDefault="00230DDC" w:rsidP="00A249AC">
            <w:pPr>
              <w:jc w:val="both"/>
              <w:rPr>
                <w:rFonts w:asciiTheme="majorHAnsi" w:hAnsiTheme="majorHAnsi"/>
                <w:bCs/>
              </w:rPr>
            </w:pPr>
            <w:r w:rsidRPr="006A33FF">
              <w:rPr>
                <w:rFonts w:asciiTheme="majorHAnsi" w:hAnsiTheme="majorHAnsi"/>
                <w:bCs/>
              </w:rPr>
              <w:t xml:space="preserve">Спалевић, Ж, Вићентијевић, К, </w:t>
            </w:r>
            <w:r w:rsidRPr="006A33FF">
              <w:rPr>
                <w:rFonts w:asciiTheme="majorHAnsi" w:hAnsiTheme="majorHAnsi"/>
                <w:b/>
                <w:bCs/>
              </w:rPr>
              <w:t>Јеротијевић, Д</w:t>
            </w:r>
            <w:r w:rsidRPr="006A33FF">
              <w:rPr>
                <w:rFonts w:asciiTheme="majorHAnsi" w:hAnsiTheme="majorHAnsi"/>
                <w:b/>
                <w:bCs/>
                <w:lang w:val="sr-Cyrl-RS"/>
              </w:rPr>
              <w:t>ушан</w:t>
            </w:r>
            <w:r w:rsidRPr="006A33FF">
              <w:rPr>
                <w:rFonts w:asciiTheme="majorHAnsi" w:hAnsiTheme="majorHAnsi"/>
                <w:bCs/>
              </w:rPr>
              <w:t>. (2018). ,,Хармонизација домаћег законодавства о електронском временском жигу са правом Европске Уније“стр.137-149. Европско законодавство 65/2018</w:t>
            </w:r>
            <w:r w:rsidRPr="006A33FF">
              <w:rPr>
                <w:rFonts w:asciiTheme="majorHAnsi" w:hAnsiTheme="majorHAnsi"/>
                <w:bCs/>
                <w:lang w:val="sr-Latn-BA"/>
              </w:rPr>
              <w:t xml:space="preserve"> ISSN:1451-3188 </w:t>
            </w:r>
            <w:r w:rsidRPr="006A33FF">
              <w:rPr>
                <w:rFonts w:asciiTheme="majorHAnsi" w:hAnsiTheme="majorHAnsi"/>
                <w:bCs/>
              </w:rPr>
              <w:t xml:space="preserve">УДК </w:t>
            </w:r>
            <w:r w:rsidRPr="006A33FF">
              <w:rPr>
                <w:rFonts w:asciiTheme="majorHAnsi" w:hAnsiTheme="majorHAnsi"/>
                <w:bCs/>
                <w:lang w:val="sr-Latn-BA"/>
              </w:rPr>
              <w:t>658:004.738.5</w:t>
            </w:r>
            <w:r w:rsidRPr="006A33FF">
              <w:rPr>
                <w:rFonts w:asciiTheme="majorHAnsi" w:hAnsiTheme="majorHAnsi"/>
                <w:bCs/>
                <w:lang w:val="sr-Latn-BA"/>
              </w:rPr>
              <w:sym w:font="Symbol" w:char="005D"/>
            </w:r>
            <w:r w:rsidRPr="006A33FF">
              <w:rPr>
                <w:rFonts w:asciiTheme="majorHAnsi" w:hAnsiTheme="majorHAnsi"/>
                <w:bCs/>
                <w:lang w:val="sr-Latn-BA"/>
              </w:rPr>
              <w:t>:347.2(4-672EU)(497.11) 347.2:658:004.738.5</w:t>
            </w:r>
            <w:r w:rsidRPr="006A33FF">
              <w:rPr>
                <w:rFonts w:asciiTheme="majorHAnsi" w:hAnsiTheme="majorHAnsi"/>
                <w:bCs/>
                <w:lang w:val="sr-Latn-BA"/>
              </w:rPr>
              <w:sym w:font="Symbol" w:char="005D"/>
            </w:r>
            <w:r w:rsidRPr="006A33FF">
              <w:rPr>
                <w:rFonts w:asciiTheme="majorHAnsi" w:hAnsiTheme="majorHAnsi"/>
                <w:bCs/>
                <w:lang w:val="sr-Latn-BA"/>
              </w:rPr>
              <w:t xml:space="preserve"> (4672EU) (497.11)004.758.5</w:t>
            </w:r>
            <w:r w:rsidRPr="006A33FF">
              <w:rPr>
                <w:rFonts w:asciiTheme="majorHAnsi" w:hAnsiTheme="majorHAnsi"/>
                <w:bCs/>
                <w:lang w:val="sr-Latn-BA"/>
              </w:rPr>
              <w:sym w:font="Symbol" w:char="005D"/>
            </w:r>
            <w:r w:rsidRPr="006A33FF">
              <w:rPr>
                <w:rFonts w:asciiTheme="majorHAnsi" w:hAnsiTheme="majorHAnsi"/>
                <w:bCs/>
                <w:lang w:val="sr-Latn-BA"/>
              </w:rPr>
              <w:t>:658:347.2</w:t>
            </w:r>
          </w:p>
        </w:tc>
        <w:tc>
          <w:tcPr>
            <w:tcW w:w="337" w:type="pct"/>
            <w:vAlign w:val="center"/>
          </w:tcPr>
          <w:p w:rsidR="00230DDC" w:rsidRPr="006A33FF" w:rsidRDefault="00230DDC" w:rsidP="00A249AC">
            <w:pPr>
              <w:jc w:val="center"/>
              <w:rPr>
                <w:rFonts w:asciiTheme="majorHAnsi" w:hAnsiTheme="majorHAnsi"/>
                <w:b/>
                <w:lang w:val="sr-Cyrl-RS"/>
              </w:rPr>
            </w:pPr>
            <w:r w:rsidRPr="006A33FF">
              <w:rPr>
                <w:rFonts w:asciiTheme="majorHAnsi" w:hAnsiTheme="majorHAnsi"/>
                <w:b/>
                <w:lang w:val="sr-Cyrl-RS"/>
              </w:rPr>
              <w:t>М51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9</w:t>
            </w:r>
          </w:p>
        </w:tc>
        <w:tc>
          <w:tcPr>
            <w:tcW w:w="4416" w:type="pct"/>
            <w:gridSpan w:val="5"/>
          </w:tcPr>
          <w:p w:rsidR="00230DDC" w:rsidRPr="006A33FF" w:rsidRDefault="00230DDC" w:rsidP="00A249AC">
            <w:pPr>
              <w:jc w:val="both"/>
              <w:rPr>
                <w:rFonts w:asciiTheme="majorHAnsi" w:hAnsiTheme="majorHAnsi"/>
                <w:bCs/>
                <w:lang w:val="sr-Latn-BA"/>
              </w:rPr>
            </w:pPr>
            <w:r w:rsidRPr="006A33FF">
              <w:rPr>
                <w:rFonts w:asciiTheme="majorHAnsi" w:hAnsiTheme="majorHAnsi"/>
                <w:b/>
                <w:bCs/>
                <w:lang w:val="sr-Cyrl-RS"/>
              </w:rPr>
              <w:t>Јеротијевић Душан</w:t>
            </w:r>
            <w:r w:rsidRPr="006A33FF">
              <w:rPr>
                <w:rFonts w:asciiTheme="majorHAnsi" w:hAnsiTheme="majorHAnsi"/>
                <w:bCs/>
                <w:lang w:val="sr-Cyrl-RS"/>
              </w:rPr>
              <w:t xml:space="preserve">, Српска православна црква у међународним односима са посебним освртом на односе са руском православном црквом, Црквене студије Ниш бр. 17. </w:t>
            </w:r>
            <w:r w:rsidRPr="006A33FF">
              <w:rPr>
                <w:rFonts w:asciiTheme="majorHAnsi" w:hAnsiTheme="majorHAnsi"/>
                <w:bCs/>
                <w:lang w:val="sr-Latn-BA"/>
              </w:rPr>
              <w:t>ISSN 1820-2446 COBISS.SR-ID 115723532/добијена потврда о објављива</w:t>
            </w:r>
            <w:r w:rsidRPr="006A33FF">
              <w:rPr>
                <w:rFonts w:asciiTheme="majorHAnsi" w:hAnsiTheme="majorHAnsi"/>
                <w:bCs/>
                <w:lang w:val="sr-Cyrl-RS"/>
              </w:rPr>
              <w:t>њ</w:t>
            </w:r>
            <w:r w:rsidRPr="006A33FF">
              <w:rPr>
                <w:rFonts w:asciiTheme="majorHAnsi" w:hAnsiTheme="majorHAnsi"/>
                <w:bCs/>
                <w:lang w:val="sr-Latn-BA"/>
              </w:rPr>
              <w:t>у</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sr-Cyrl-RS"/>
              </w:rPr>
              <w:t>М24</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10</w:t>
            </w:r>
          </w:p>
        </w:tc>
        <w:tc>
          <w:tcPr>
            <w:tcW w:w="4416" w:type="pct"/>
            <w:gridSpan w:val="5"/>
          </w:tcPr>
          <w:p w:rsidR="00230DDC" w:rsidRPr="006A33FF" w:rsidRDefault="00230DDC" w:rsidP="00A249AC">
            <w:pPr>
              <w:jc w:val="both"/>
              <w:rPr>
                <w:rFonts w:asciiTheme="majorHAnsi" w:hAnsiTheme="majorHAnsi"/>
                <w:bCs/>
                <w:lang w:val="sr-Latn-BA"/>
              </w:rPr>
            </w:pPr>
            <w:r w:rsidRPr="006A33FF">
              <w:rPr>
                <w:rFonts w:asciiTheme="majorHAnsi" w:hAnsiTheme="majorHAnsi"/>
                <w:b/>
                <w:bCs/>
                <w:lang w:val="sr-Latn-BA"/>
              </w:rPr>
              <w:t>Dusan Jerotijevic</w:t>
            </w:r>
            <w:r w:rsidRPr="006A33FF">
              <w:rPr>
                <w:rFonts w:asciiTheme="majorHAnsi" w:hAnsiTheme="majorHAnsi"/>
                <w:bCs/>
                <w:lang w:val="sr-Latn-BA"/>
              </w:rPr>
              <w:t xml:space="preserve">, Aleksandar Matic, Aleksandar M.Damnjanovic, Vladimir Dimitrijevic, Jadranka Savic. </w:t>
            </w:r>
            <w:r w:rsidRPr="006A33FF">
              <w:rPr>
                <w:rFonts w:asciiTheme="majorHAnsi" w:hAnsiTheme="majorHAnsi"/>
                <w:bCs/>
              </w:rPr>
              <w:t>(2019). Collection of works 41 Intrnatinal Scientific Conference on Economic and Social Development</w:t>
            </w:r>
            <w:r w:rsidRPr="006A33FF">
              <w:rPr>
                <w:rFonts w:asciiTheme="majorHAnsi" w:hAnsiTheme="majorHAnsi"/>
                <w:bCs/>
                <w:lang w:val="sr-Latn-BA"/>
              </w:rPr>
              <w:t xml:space="preserve"> 2019</w:t>
            </w:r>
            <w:r w:rsidRPr="006A33FF">
              <w:rPr>
                <w:rFonts w:asciiTheme="majorHAnsi" w:hAnsiTheme="majorHAnsi"/>
                <w:bCs/>
              </w:rPr>
              <w:t>,</w:t>
            </w:r>
            <w:r w:rsidRPr="006A33FF">
              <w:rPr>
                <w:rFonts w:asciiTheme="majorHAnsi" w:hAnsiTheme="majorHAnsi"/>
                <w:bCs/>
                <w:lang w:val="sr-Latn-BA"/>
              </w:rPr>
              <w:t xml:space="preserve"> ,,Legal impact process Serbian EU on local government in employment“ ISSN 2584-6485 </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sr-Cyrl-RS"/>
              </w:rPr>
              <w:t>М24</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11</w:t>
            </w:r>
          </w:p>
        </w:tc>
        <w:tc>
          <w:tcPr>
            <w:tcW w:w="4416" w:type="pct"/>
            <w:gridSpan w:val="5"/>
          </w:tcPr>
          <w:p w:rsidR="00230DDC" w:rsidRPr="006A33FF" w:rsidRDefault="00230DDC" w:rsidP="00A249AC">
            <w:pPr>
              <w:jc w:val="both"/>
              <w:rPr>
                <w:rFonts w:asciiTheme="majorHAnsi" w:hAnsiTheme="majorHAnsi"/>
                <w:bCs/>
                <w:lang w:val="en-US"/>
              </w:rPr>
            </w:pPr>
            <w:r w:rsidRPr="006A33FF">
              <w:rPr>
                <w:rFonts w:asciiTheme="majorHAnsi" w:hAnsiTheme="majorHAnsi"/>
                <w:bCs/>
                <w:lang w:val="sr-Latn-BA"/>
              </w:rPr>
              <w:t xml:space="preserve">Purić Sveto and </w:t>
            </w:r>
            <w:r w:rsidRPr="006A33FF">
              <w:rPr>
                <w:rFonts w:asciiTheme="majorHAnsi" w:hAnsiTheme="majorHAnsi"/>
                <w:b/>
                <w:bCs/>
                <w:lang w:val="sr-Latn-BA"/>
              </w:rPr>
              <w:t>Jerotijević Dušan</w:t>
            </w:r>
            <w:r w:rsidRPr="006A33FF">
              <w:rPr>
                <w:rFonts w:asciiTheme="majorHAnsi" w:hAnsiTheme="majorHAnsi"/>
                <w:bCs/>
                <w:lang w:val="sr-Latn-BA"/>
              </w:rPr>
              <w:t xml:space="preserve"> (2015) </w:t>
            </w:r>
            <w:r w:rsidRPr="006A33FF">
              <w:rPr>
                <w:rFonts w:asciiTheme="majorHAnsi" w:hAnsiTheme="majorHAnsi"/>
                <w:bCs/>
                <w:lang w:val="en-US"/>
              </w:rPr>
              <w:t xml:space="preserve">“The structure of exports and imports asa limiting factor in improving the competitiveness of republic Serbia”, </w:t>
            </w:r>
            <w:r w:rsidRPr="006A33FF">
              <w:rPr>
                <w:rFonts w:asciiTheme="majorHAnsi" w:hAnsiTheme="majorHAnsi"/>
                <w:bCs/>
                <w:i/>
                <w:lang w:val="en-US"/>
              </w:rPr>
              <w:t>Економика</w:t>
            </w:r>
            <w:r w:rsidRPr="006A33FF">
              <w:rPr>
                <w:rFonts w:asciiTheme="majorHAnsi" w:hAnsiTheme="majorHAnsi"/>
                <w:bCs/>
                <w:lang w:val="en-US"/>
              </w:rPr>
              <w:t xml:space="preserve">, Niš, str. 121-132. </w:t>
            </w:r>
            <w:r w:rsidRPr="006A33FF">
              <w:rPr>
                <w:rFonts w:asciiTheme="majorHAnsi" w:hAnsiTheme="majorHAnsi"/>
                <w:bCs/>
                <w:lang w:val="sr-Latn-BA"/>
              </w:rPr>
              <w:t>ISSN 0350-137X.</w:t>
            </w:r>
            <w:r w:rsidRPr="006A33FF">
              <w:rPr>
                <w:rFonts w:asciiTheme="majorHAnsi" w:hAnsiTheme="majorHAnsi"/>
                <w:bCs/>
                <w:lang w:val="en-US"/>
              </w:rPr>
              <w:t xml:space="preserve"> doi: 10.5937/ekonomika1503121P</w:t>
            </w:r>
          </w:p>
        </w:tc>
        <w:tc>
          <w:tcPr>
            <w:tcW w:w="337" w:type="pct"/>
            <w:vAlign w:val="center"/>
          </w:tcPr>
          <w:p w:rsidR="00230DDC" w:rsidRPr="006A33FF" w:rsidRDefault="00230DDC" w:rsidP="00A249AC">
            <w:pPr>
              <w:spacing w:after="60"/>
              <w:jc w:val="center"/>
              <w:rPr>
                <w:rFonts w:asciiTheme="majorHAnsi" w:hAnsiTheme="majorHAnsi"/>
                <w:b/>
                <w:lang w:val="en-US"/>
              </w:rPr>
            </w:pPr>
            <w:r w:rsidRPr="006A33FF">
              <w:rPr>
                <w:rFonts w:asciiTheme="majorHAnsi" w:hAnsiTheme="majorHAnsi"/>
                <w:b/>
                <w:lang w:val="en-US"/>
              </w:rPr>
              <w:t>M52</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12</w:t>
            </w:r>
          </w:p>
        </w:tc>
        <w:tc>
          <w:tcPr>
            <w:tcW w:w="4416" w:type="pct"/>
            <w:gridSpan w:val="5"/>
          </w:tcPr>
          <w:p w:rsidR="00230DDC" w:rsidRPr="006A33FF" w:rsidRDefault="00230DDC" w:rsidP="00A249AC">
            <w:pPr>
              <w:jc w:val="both"/>
              <w:rPr>
                <w:rFonts w:asciiTheme="majorHAnsi" w:hAnsiTheme="majorHAnsi"/>
                <w:b/>
                <w:bCs/>
              </w:rPr>
            </w:pPr>
            <w:r w:rsidRPr="006A33FF">
              <w:rPr>
                <w:rFonts w:asciiTheme="majorHAnsi" w:hAnsiTheme="majorHAnsi"/>
                <w:b/>
                <w:bCs/>
              </w:rPr>
              <w:t>Јеротијевић Д</w:t>
            </w:r>
            <w:r w:rsidRPr="006A33FF">
              <w:rPr>
                <w:rFonts w:asciiTheme="majorHAnsi" w:hAnsiTheme="majorHAnsi"/>
                <w:b/>
                <w:bCs/>
                <w:lang w:val="sr-Cyrl-RS"/>
              </w:rPr>
              <w:t>ушан</w:t>
            </w:r>
            <w:r w:rsidRPr="006A33FF">
              <w:rPr>
                <w:rFonts w:asciiTheme="majorHAnsi" w:hAnsiTheme="majorHAnsi"/>
                <w:b/>
                <w:bCs/>
              </w:rPr>
              <w:t xml:space="preserve">, </w:t>
            </w:r>
            <w:r w:rsidRPr="006A33FF">
              <w:rPr>
                <w:rFonts w:asciiTheme="majorHAnsi" w:hAnsiTheme="majorHAnsi"/>
                <w:bCs/>
              </w:rPr>
              <w:t>Међународна конференција ,,Византијско-словенско чтеније II“(2018) Ниш</w:t>
            </w:r>
            <w:r w:rsidRPr="006A33FF">
              <w:rPr>
                <w:rFonts w:asciiTheme="majorHAnsi" w:hAnsiTheme="majorHAnsi"/>
                <w:bCs/>
                <w:lang w:val="sr-Cyrl-RS"/>
              </w:rPr>
              <w:t xml:space="preserve"> </w:t>
            </w:r>
            <w:r w:rsidRPr="006A33FF">
              <w:rPr>
                <w:rFonts w:asciiTheme="majorHAnsi" w:hAnsiTheme="majorHAnsi"/>
                <w:bCs/>
              </w:rPr>
              <w:t>Духовна и световна дипломатија Светог Саве,</w:t>
            </w:r>
            <w:r w:rsidRPr="006A33FF">
              <w:rPr>
                <w:rFonts w:asciiTheme="majorHAnsi" w:hAnsiTheme="majorHAnsi"/>
                <w:bCs/>
                <w:lang w:val="sr-Latn-BA"/>
              </w:rPr>
              <w:t xml:space="preserve"> Зборник радова,</w:t>
            </w:r>
            <w:r w:rsidRPr="006A33FF">
              <w:rPr>
                <w:rFonts w:asciiTheme="majorHAnsi" w:hAnsiTheme="majorHAnsi"/>
                <w:bCs/>
              </w:rPr>
              <w:t xml:space="preserve"> уредник:</w:t>
            </w:r>
            <w:r w:rsidRPr="006A33FF">
              <w:rPr>
                <w:rFonts w:asciiTheme="majorHAnsi" w:hAnsiTheme="majorHAnsi"/>
                <w:bCs/>
                <w:lang w:val="sr-Cyrl-RS"/>
              </w:rPr>
              <w:t xml:space="preserve"> </w:t>
            </w:r>
            <w:r w:rsidRPr="006A33FF">
              <w:rPr>
                <w:rFonts w:asciiTheme="majorHAnsi" w:hAnsiTheme="majorHAnsi"/>
                <w:bCs/>
              </w:rPr>
              <w:t>проф.</w:t>
            </w:r>
            <w:r w:rsidRPr="006A33FF">
              <w:rPr>
                <w:rFonts w:asciiTheme="majorHAnsi" w:hAnsiTheme="majorHAnsi"/>
                <w:bCs/>
                <w:lang w:val="sr-Cyrl-RS"/>
              </w:rPr>
              <w:t xml:space="preserve"> </w:t>
            </w:r>
            <w:r w:rsidRPr="006A33FF">
              <w:rPr>
                <w:rFonts w:asciiTheme="majorHAnsi" w:hAnsiTheme="majorHAnsi"/>
                <w:bCs/>
              </w:rPr>
              <w:t>др Драгиша Бојовић, стр.157-169,</w:t>
            </w:r>
            <w:r w:rsidRPr="006A33FF">
              <w:rPr>
                <w:rFonts w:asciiTheme="majorHAnsi" w:hAnsiTheme="majorHAnsi"/>
                <w:bCs/>
                <w:lang w:val="sr-Cyrl-RS"/>
              </w:rPr>
              <w:t xml:space="preserve"> </w:t>
            </w:r>
            <w:r w:rsidRPr="006A33FF">
              <w:rPr>
                <w:rFonts w:asciiTheme="majorHAnsi" w:hAnsiTheme="majorHAnsi"/>
                <w:bCs/>
                <w:lang w:val="sr-Latn-BA"/>
              </w:rPr>
              <w:t>IS</w:t>
            </w:r>
            <w:r w:rsidRPr="006A33FF">
              <w:rPr>
                <w:rFonts w:asciiTheme="majorHAnsi" w:hAnsiTheme="majorHAnsi"/>
                <w:bCs/>
              </w:rPr>
              <w:t>BN978-86-7181-108-8(ЦВСС) ISBN978-86-80136-15-8(МЦЗПС)</w:t>
            </w:r>
            <w:r w:rsidRPr="006A33FF">
              <w:rPr>
                <w:rFonts w:asciiTheme="majorHAnsi" w:hAnsiTheme="majorHAnsi"/>
                <w:bCs/>
                <w:lang w:val="sr-Cyrl-RS"/>
              </w:rPr>
              <w:t xml:space="preserve">, </w:t>
            </w:r>
            <w:r w:rsidRPr="006A33FF">
              <w:rPr>
                <w:rFonts w:asciiTheme="majorHAnsi" w:hAnsiTheme="majorHAnsi"/>
                <w:bCs/>
              </w:rPr>
              <w:t>УДК27-36:929 COBISS.SR-ID</w:t>
            </w:r>
            <w:r w:rsidRPr="006A33FF">
              <w:rPr>
                <w:rFonts w:asciiTheme="majorHAnsi" w:hAnsiTheme="majorHAnsi"/>
                <w:bCs/>
                <w:lang w:val="sr-Cyrl-RS"/>
              </w:rPr>
              <w:t xml:space="preserve"> </w:t>
            </w:r>
            <w:r w:rsidRPr="006A33FF">
              <w:rPr>
                <w:rFonts w:asciiTheme="majorHAnsi" w:hAnsiTheme="majorHAnsi"/>
                <w:bCs/>
              </w:rPr>
              <w:t xml:space="preserve">27648268 </w:t>
            </w:r>
          </w:p>
        </w:tc>
        <w:tc>
          <w:tcPr>
            <w:tcW w:w="337" w:type="pct"/>
            <w:vAlign w:val="center"/>
          </w:tcPr>
          <w:p w:rsidR="00230DDC" w:rsidRPr="006A33FF" w:rsidRDefault="00230DDC" w:rsidP="00A249AC">
            <w:pPr>
              <w:spacing w:after="60"/>
              <w:jc w:val="center"/>
              <w:rPr>
                <w:rFonts w:asciiTheme="majorHAnsi" w:hAnsiTheme="majorHAnsi"/>
                <w:b/>
                <w:lang w:val="en-US"/>
              </w:rPr>
            </w:pPr>
            <w:r w:rsidRPr="006A33FF">
              <w:rPr>
                <w:rFonts w:asciiTheme="majorHAnsi" w:hAnsiTheme="majorHAnsi"/>
                <w:b/>
                <w:lang w:val="en-US"/>
              </w:rPr>
              <w:t>M31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13</w:t>
            </w:r>
          </w:p>
        </w:tc>
        <w:tc>
          <w:tcPr>
            <w:tcW w:w="4416" w:type="pct"/>
            <w:gridSpan w:val="5"/>
          </w:tcPr>
          <w:p w:rsidR="00230DDC" w:rsidRPr="006A33FF" w:rsidRDefault="00230DDC" w:rsidP="00A249AC">
            <w:pPr>
              <w:jc w:val="both"/>
              <w:rPr>
                <w:rFonts w:asciiTheme="majorHAnsi" w:hAnsiTheme="majorHAnsi"/>
                <w:bCs/>
              </w:rPr>
            </w:pPr>
            <w:r w:rsidRPr="006A33FF">
              <w:rPr>
                <w:rFonts w:asciiTheme="majorHAnsi" w:hAnsiTheme="majorHAnsi"/>
                <w:bCs/>
              </w:rPr>
              <w:t>Матић,</w:t>
            </w:r>
            <w:r w:rsidRPr="006A33FF">
              <w:rPr>
                <w:rFonts w:asciiTheme="majorHAnsi" w:hAnsiTheme="majorHAnsi"/>
                <w:bCs/>
                <w:lang w:val="sr-Cyrl-RS"/>
              </w:rPr>
              <w:t xml:space="preserve"> </w:t>
            </w:r>
            <w:r w:rsidRPr="006A33FF">
              <w:rPr>
                <w:rFonts w:asciiTheme="majorHAnsi" w:hAnsiTheme="majorHAnsi"/>
                <w:bCs/>
              </w:rPr>
              <w:t xml:space="preserve">Д, </w:t>
            </w:r>
            <w:r w:rsidRPr="006A33FF">
              <w:rPr>
                <w:rFonts w:asciiTheme="majorHAnsi" w:hAnsiTheme="majorHAnsi"/>
                <w:b/>
                <w:bCs/>
              </w:rPr>
              <w:t>Јеротијевић,</w:t>
            </w:r>
            <w:r w:rsidRPr="006A33FF">
              <w:rPr>
                <w:rFonts w:asciiTheme="majorHAnsi" w:hAnsiTheme="majorHAnsi"/>
                <w:b/>
                <w:bCs/>
                <w:lang w:val="sr-Cyrl-RS"/>
              </w:rPr>
              <w:t xml:space="preserve"> </w:t>
            </w:r>
            <w:r w:rsidRPr="006A33FF">
              <w:rPr>
                <w:rFonts w:asciiTheme="majorHAnsi" w:hAnsiTheme="majorHAnsi"/>
                <w:b/>
                <w:bCs/>
              </w:rPr>
              <w:t>Душан</w:t>
            </w:r>
            <w:r w:rsidRPr="006A33FF">
              <w:rPr>
                <w:rFonts w:asciiTheme="majorHAnsi" w:hAnsiTheme="majorHAnsi"/>
                <w:bCs/>
              </w:rPr>
              <w:t>.</w:t>
            </w:r>
            <w:r w:rsidRPr="006A33FF">
              <w:rPr>
                <w:rFonts w:asciiTheme="majorHAnsi" w:hAnsiTheme="majorHAnsi"/>
                <w:bCs/>
                <w:lang w:val="sr-Cyrl-RS"/>
              </w:rPr>
              <w:t xml:space="preserve"> </w:t>
            </w:r>
            <w:r w:rsidRPr="006A33FF">
              <w:rPr>
                <w:rFonts w:asciiTheme="majorHAnsi" w:hAnsiTheme="majorHAnsi"/>
                <w:bCs/>
              </w:rPr>
              <w:t>(2018)</w:t>
            </w:r>
            <w:r w:rsidRPr="006A33FF">
              <w:rPr>
                <w:rFonts w:asciiTheme="majorHAnsi" w:hAnsiTheme="majorHAnsi"/>
                <w:bCs/>
                <w:lang w:val="sr-Cyrl-RS"/>
              </w:rPr>
              <w:t>.</w:t>
            </w:r>
            <w:r w:rsidRPr="006A33FF">
              <w:rPr>
                <w:rFonts w:asciiTheme="majorHAnsi" w:hAnsiTheme="majorHAnsi"/>
                <w:bCs/>
              </w:rPr>
              <w:t xml:space="preserve"> ,,Aksiological Aspects of Economic Analysis of Low“ Аксиолошки аспекти економске анализе права,</w:t>
            </w:r>
            <w:r w:rsidRPr="006A33FF">
              <w:rPr>
                <w:rFonts w:asciiTheme="majorHAnsi" w:hAnsiTheme="majorHAnsi"/>
                <w:bCs/>
                <w:lang w:val="sr-Latn-BA"/>
              </w:rPr>
              <w:t xml:space="preserve"> </w:t>
            </w:r>
            <w:r w:rsidRPr="006A33FF">
              <w:rPr>
                <w:rFonts w:asciiTheme="majorHAnsi" w:hAnsiTheme="majorHAnsi"/>
                <w:bCs/>
              </w:rPr>
              <w:t>стр.</w:t>
            </w:r>
            <w:r w:rsidRPr="006A33FF">
              <w:rPr>
                <w:rFonts w:asciiTheme="majorHAnsi" w:hAnsiTheme="majorHAnsi"/>
                <w:bCs/>
                <w:lang w:val="sr-Cyrl-RS"/>
              </w:rPr>
              <w:t xml:space="preserve"> </w:t>
            </w:r>
            <w:r w:rsidRPr="006A33FF">
              <w:rPr>
                <w:rFonts w:asciiTheme="majorHAnsi" w:hAnsiTheme="majorHAnsi"/>
                <w:bCs/>
              </w:rPr>
              <w:t>47-54. doi:10.5937/</w:t>
            </w:r>
            <w:r w:rsidRPr="006A33FF">
              <w:rPr>
                <w:rFonts w:asciiTheme="majorHAnsi" w:hAnsiTheme="majorHAnsi"/>
                <w:bCs/>
                <w:lang w:val="sr-Latn-BA"/>
              </w:rPr>
              <w:t xml:space="preserve">ekonomika </w:t>
            </w:r>
            <w:r w:rsidRPr="006A33FF">
              <w:rPr>
                <w:rFonts w:asciiTheme="majorHAnsi" w:hAnsiTheme="majorHAnsi"/>
                <w:bCs/>
              </w:rPr>
              <w:t xml:space="preserve">1803047M </w:t>
            </w:r>
            <w:r w:rsidRPr="006A33FF">
              <w:rPr>
                <w:rFonts w:asciiTheme="majorHAnsi" w:hAnsiTheme="majorHAnsi"/>
                <w:b/>
                <w:bCs/>
                <w:lang w:val="sr-Latn-BA"/>
              </w:rPr>
              <w:t xml:space="preserve"> </w:t>
            </w:r>
            <w:r w:rsidRPr="006A33FF">
              <w:rPr>
                <w:rFonts w:asciiTheme="majorHAnsi" w:hAnsiTheme="majorHAnsi"/>
                <w:bCs/>
              </w:rPr>
              <w:t xml:space="preserve"> Економика Ниш</w:t>
            </w:r>
            <w:r w:rsidRPr="006A33FF">
              <w:rPr>
                <w:rFonts w:asciiTheme="majorHAnsi" w:hAnsiTheme="majorHAnsi"/>
                <w:bCs/>
                <w:lang w:val="sr-Latn-BA"/>
              </w:rPr>
              <w:t xml:space="preserve"> 3/2018 </w:t>
            </w:r>
            <w:r w:rsidRPr="006A33FF">
              <w:rPr>
                <w:rFonts w:asciiTheme="majorHAnsi" w:hAnsiTheme="majorHAnsi"/>
                <w:bCs/>
              </w:rPr>
              <w:t xml:space="preserve"> ISSN 350</w:t>
            </w:r>
            <w:r w:rsidRPr="006A33FF">
              <w:rPr>
                <w:rFonts w:asciiTheme="majorHAnsi" w:hAnsiTheme="majorHAnsi"/>
                <w:bCs/>
                <w:lang w:val="sr-Latn-BA"/>
              </w:rPr>
              <w:t>-137X; EISSN 2334-9190; UDK 338 (497,1)e</w:t>
            </w:r>
            <w:r w:rsidRPr="006A33FF">
              <w:rPr>
                <w:rFonts w:asciiTheme="majorHAnsi" w:hAnsiTheme="majorHAnsi"/>
                <w:bCs/>
              </w:rPr>
              <w:t>рих листа</w:t>
            </w:r>
          </w:p>
        </w:tc>
        <w:tc>
          <w:tcPr>
            <w:tcW w:w="337" w:type="pct"/>
            <w:vAlign w:val="center"/>
          </w:tcPr>
          <w:p w:rsidR="00230DDC" w:rsidRPr="006A33FF" w:rsidRDefault="00230DDC" w:rsidP="00A249AC">
            <w:pPr>
              <w:spacing w:after="60"/>
              <w:jc w:val="center"/>
              <w:rPr>
                <w:rFonts w:asciiTheme="majorHAnsi" w:hAnsiTheme="majorHAnsi"/>
                <w:b/>
                <w:lang w:val="en-US"/>
              </w:rPr>
            </w:pPr>
            <w:r w:rsidRPr="006A33FF">
              <w:rPr>
                <w:rFonts w:asciiTheme="majorHAnsi" w:hAnsiTheme="majorHAnsi"/>
                <w:b/>
                <w:lang w:val="en-US"/>
              </w:rPr>
              <w:t>M51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14</w:t>
            </w:r>
          </w:p>
        </w:tc>
        <w:tc>
          <w:tcPr>
            <w:tcW w:w="4416" w:type="pct"/>
            <w:gridSpan w:val="5"/>
          </w:tcPr>
          <w:p w:rsidR="00230DDC" w:rsidRPr="006A33FF" w:rsidRDefault="00230DDC" w:rsidP="00A249AC">
            <w:pPr>
              <w:jc w:val="both"/>
              <w:rPr>
                <w:rFonts w:asciiTheme="majorHAnsi" w:hAnsiTheme="majorHAnsi"/>
                <w:bCs/>
              </w:rPr>
            </w:pPr>
            <w:r w:rsidRPr="006A33FF">
              <w:rPr>
                <w:rFonts w:asciiTheme="majorHAnsi" w:hAnsiTheme="majorHAnsi"/>
                <w:b/>
                <w:bCs/>
              </w:rPr>
              <w:t>Jerotijević,</w:t>
            </w:r>
            <w:r w:rsidRPr="006A33FF">
              <w:rPr>
                <w:rFonts w:asciiTheme="majorHAnsi" w:hAnsiTheme="majorHAnsi"/>
                <w:b/>
                <w:bCs/>
                <w:lang w:val="sr-Cyrl-RS"/>
              </w:rPr>
              <w:t xml:space="preserve"> </w:t>
            </w:r>
            <w:r w:rsidRPr="006A33FF">
              <w:rPr>
                <w:rFonts w:asciiTheme="majorHAnsi" w:hAnsiTheme="majorHAnsi"/>
                <w:b/>
                <w:bCs/>
              </w:rPr>
              <w:t>D</w:t>
            </w:r>
            <w:r w:rsidRPr="006A33FF">
              <w:rPr>
                <w:rFonts w:asciiTheme="majorHAnsi" w:hAnsiTheme="majorHAnsi"/>
                <w:bCs/>
              </w:rPr>
              <w:t>, Jerotijević,</w:t>
            </w:r>
            <w:r w:rsidRPr="006A33FF">
              <w:rPr>
                <w:rFonts w:asciiTheme="majorHAnsi" w:hAnsiTheme="majorHAnsi"/>
                <w:bCs/>
                <w:lang w:val="sr-Cyrl-RS"/>
              </w:rPr>
              <w:t xml:space="preserve"> </w:t>
            </w:r>
            <w:r w:rsidRPr="006A33FF">
              <w:rPr>
                <w:rFonts w:asciiTheme="majorHAnsi" w:hAnsiTheme="majorHAnsi"/>
                <w:bCs/>
              </w:rPr>
              <w:t>Zoran</w:t>
            </w:r>
            <w:r w:rsidRPr="006A33FF">
              <w:rPr>
                <w:rFonts w:asciiTheme="majorHAnsi" w:hAnsiTheme="majorHAnsi"/>
                <w:bCs/>
                <w:lang w:val="sr-Cyrl-RS"/>
              </w:rPr>
              <w:t>.</w:t>
            </w:r>
            <w:r w:rsidRPr="006A33FF">
              <w:rPr>
                <w:rFonts w:asciiTheme="majorHAnsi" w:hAnsiTheme="majorHAnsi"/>
                <w:bCs/>
              </w:rPr>
              <w:t xml:space="preserve"> (2019)</w:t>
            </w:r>
            <w:r w:rsidRPr="006A33FF">
              <w:rPr>
                <w:rFonts w:asciiTheme="majorHAnsi" w:hAnsiTheme="majorHAnsi"/>
                <w:bCs/>
                <w:lang w:val="sr-Cyrl-RS"/>
              </w:rPr>
              <w:t xml:space="preserve">. </w:t>
            </w:r>
            <w:r w:rsidRPr="006A33FF">
              <w:rPr>
                <w:rFonts w:asciiTheme="majorHAnsi" w:hAnsiTheme="majorHAnsi"/>
                <w:bCs/>
              </w:rPr>
              <w:t xml:space="preserve">,,Politički i ekonomski odnosi Rusije I Kine početkom XXI veka” str.75-85. </w:t>
            </w:r>
            <w:r w:rsidRPr="006A33FF">
              <w:rPr>
                <w:rFonts w:asciiTheme="majorHAnsi" w:hAnsiTheme="majorHAnsi"/>
                <w:bCs/>
                <w:i/>
              </w:rPr>
              <w:t>ЕКОНОМИКА</w:t>
            </w:r>
            <w:r w:rsidRPr="006A33FF">
              <w:rPr>
                <w:rFonts w:asciiTheme="majorHAnsi" w:hAnsiTheme="majorHAnsi"/>
                <w:bCs/>
              </w:rPr>
              <w:t xml:space="preserve"> Vol. 2, maj-jun 2019, № 2 Економика Ниш http://www.ekonomika.org.rs  ISSN 0350-137X, EISSN 2334-9190, UDK 338 (497,1) doi:10,5937/ekonomika1902075J Jel Classification:</w:t>
            </w:r>
            <w:r w:rsidRPr="006A33FF">
              <w:rPr>
                <w:rFonts w:asciiTheme="majorHAnsi" w:hAnsiTheme="majorHAnsi"/>
                <w:bCs/>
                <w:lang w:val="sr-Cyrl-RS"/>
              </w:rPr>
              <w:t xml:space="preserve"> </w:t>
            </w:r>
            <w:r w:rsidRPr="006A33FF">
              <w:rPr>
                <w:rFonts w:asciiTheme="majorHAnsi" w:hAnsiTheme="majorHAnsi"/>
                <w:bCs/>
              </w:rPr>
              <w:t>K2,</w:t>
            </w:r>
            <w:r w:rsidRPr="006A33FF">
              <w:rPr>
                <w:rFonts w:asciiTheme="majorHAnsi" w:hAnsiTheme="majorHAnsi"/>
                <w:bCs/>
                <w:lang w:val="sr-Cyrl-RS"/>
              </w:rPr>
              <w:t xml:space="preserve"> </w:t>
            </w:r>
            <w:r w:rsidRPr="006A33FF">
              <w:rPr>
                <w:rFonts w:asciiTheme="majorHAnsi" w:hAnsiTheme="majorHAnsi"/>
                <w:bCs/>
              </w:rPr>
              <w:t>K33,</w:t>
            </w:r>
            <w:r w:rsidRPr="006A33FF">
              <w:rPr>
                <w:rFonts w:asciiTheme="majorHAnsi" w:hAnsiTheme="majorHAnsi"/>
                <w:bCs/>
                <w:lang w:val="sr-Cyrl-RS"/>
              </w:rPr>
              <w:t xml:space="preserve"> </w:t>
            </w:r>
            <w:r w:rsidRPr="006A33FF">
              <w:rPr>
                <w:rFonts w:asciiTheme="majorHAnsi" w:hAnsiTheme="majorHAnsi"/>
                <w:bCs/>
              </w:rPr>
              <w:t xml:space="preserve">K37 </w:t>
            </w:r>
            <w:r w:rsidRPr="006A33FF">
              <w:rPr>
                <w:rFonts w:asciiTheme="majorHAnsi" w:hAnsiTheme="majorHAnsi"/>
                <w:b/>
                <w:bCs/>
              </w:rPr>
              <w:t>erih lista</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en-US"/>
              </w:rPr>
              <w:t>M51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15</w:t>
            </w:r>
          </w:p>
        </w:tc>
        <w:tc>
          <w:tcPr>
            <w:tcW w:w="4416" w:type="pct"/>
            <w:gridSpan w:val="5"/>
          </w:tcPr>
          <w:p w:rsidR="00230DDC" w:rsidRPr="006A33FF" w:rsidRDefault="00230DDC" w:rsidP="00A249AC">
            <w:pPr>
              <w:jc w:val="both"/>
              <w:rPr>
                <w:rFonts w:asciiTheme="majorHAnsi" w:hAnsiTheme="majorHAnsi"/>
                <w:bCs/>
              </w:rPr>
            </w:pPr>
            <w:r w:rsidRPr="006A33FF">
              <w:rPr>
                <w:rFonts w:asciiTheme="majorHAnsi" w:hAnsiTheme="majorHAnsi"/>
                <w:bCs/>
              </w:rPr>
              <w:t>Нешовић,</w:t>
            </w:r>
            <w:r w:rsidRPr="006A33FF">
              <w:rPr>
                <w:rFonts w:asciiTheme="majorHAnsi" w:hAnsiTheme="majorHAnsi"/>
                <w:bCs/>
                <w:lang w:val="sr-Cyrl-RS"/>
              </w:rPr>
              <w:t xml:space="preserve"> </w:t>
            </w:r>
            <w:r w:rsidRPr="006A33FF">
              <w:rPr>
                <w:rFonts w:asciiTheme="majorHAnsi" w:hAnsiTheme="majorHAnsi"/>
                <w:bCs/>
              </w:rPr>
              <w:t xml:space="preserve">Д, </w:t>
            </w:r>
            <w:r w:rsidRPr="006A33FF">
              <w:rPr>
                <w:rFonts w:asciiTheme="majorHAnsi" w:hAnsiTheme="majorHAnsi"/>
                <w:b/>
                <w:bCs/>
              </w:rPr>
              <w:t>Јеротијевић,</w:t>
            </w:r>
            <w:r w:rsidRPr="006A33FF">
              <w:rPr>
                <w:rFonts w:asciiTheme="majorHAnsi" w:hAnsiTheme="majorHAnsi"/>
                <w:b/>
                <w:bCs/>
                <w:lang w:val="sr-Cyrl-RS"/>
              </w:rPr>
              <w:t xml:space="preserve"> </w:t>
            </w:r>
            <w:r w:rsidRPr="006A33FF">
              <w:rPr>
                <w:rFonts w:asciiTheme="majorHAnsi" w:hAnsiTheme="majorHAnsi"/>
                <w:b/>
                <w:bCs/>
              </w:rPr>
              <w:t>Д</w:t>
            </w:r>
            <w:r w:rsidRPr="006A33FF">
              <w:rPr>
                <w:rFonts w:asciiTheme="majorHAnsi" w:hAnsiTheme="majorHAnsi"/>
                <w:b/>
                <w:bCs/>
                <w:lang w:val="sr-Cyrl-RS"/>
              </w:rPr>
              <w:t>ушан</w:t>
            </w:r>
            <w:r w:rsidRPr="006A33FF">
              <w:rPr>
                <w:rFonts w:asciiTheme="majorHAnsi" w:hAnsiTheme="majorHAnsi"/>
                <w:bCs/>
              </w:rPr>
              <w:t>.</w:t>
            </w:r>
            <w:r w:rsidRPr="006A33FF">
              <w:rPr>
                <w:rFonts w:asciiTheme="majorHAnsi" w:hAnsiTheme="majorHAnsi"/>
                <w:bCs/>
                <w:lang w:val="sr-Cyrl-RS"/>
              </w:rPr>
              <w:t xml:space="preserve"> </w:t>
            </w:r>
            <w:r w:rsidRPr="006A33FF">
              <w:rPr>
                <w:rFonts w:asciiTheme="majorHAnsi" w:hAnsiTheme="majorHAnsi"/>
                <w:bCs/>
              </w:rPr>
              <w:t>(2018)</w:t>
            </w:r>
            <w:r w:rsidRPr="006A33FF">
              <w:rPr>
                <w:rFonts w:asciiTheme="majorHAnsi" w:hAnsiTheme="majorHAnsi"/>
                <w:bCs/>
                <w:lang w:val="sr-Cyrl-RS"/>
              </w:rPr>
              <w:t>.</w:t>
            </w:r>
            <w:r w:rsidRPr="006A33FF">
              <w:rPr>
                <w:rFonts w:asciiTheme="majorHAnsi" w:hAnsiTheme="majorHAnsi"/>
                <w:bCs/>
              </w:rPr>
              <w:t xml:space="preserve"> ,,Улога и значај међународних уговора у регулисању међународних односа“ стр.89-102. doi:10.5937/</w:t>
            </w:r>
            <w:r w:rsidRPr="006A33FF">
              <w:rPr>
                <w:rFonts w:asciiTheme="majorHAnsi" w:hAnsiTheme="majorHAnsi"/>
                <w:bCs/>
                <w:lang w:val="sr-Latn-BA"/>
              </w:rPr>
              <w:t>ekonomika1803089N</w:t>
            </w:r>
            <w:r w:rsidRPr="006A33FF">
              <w:rPr>
                <w:rFonts w:asciiTheme="majorHAnsi" w:hAnsiTheme="majorHAnsi"/>
                <w:b/>
                <w:bCs/>
                <w:lang w:val="sr-Latn-BA"/>
              </w:rPr>
              <w:t xml:space="preserve"> </w:t>
            </w:r>
            <w:r w:rsidRPr="006A33FF">
              <w:rPr>
                <w:rFonts w:asciiTheme="majorHAnsi" w:hAnsiTheme="majorHAnsi"/>
                <w:bCs/>
              </w:rPr>
              <w:t>Економика Ниш</w:t>
            </w:r>
            <w:r w:rsidRPr="006A33FF">
              <w:rPr>
                <w:rFonts w:asciiTheme="majorHAnsi" w:hAnsiTheme="majorHAnsi"/>
                <w:bCs/>
                <w:lang w:val="sr-Latn-BA"/>
              </w:rPr>
              <w:t xml:space="preserve"> 3/2018 </w:t>
            </w:r>
            <w:r w:rsidRPr="006A33FF">
              <w:rPr>
                <w:rFonts w:asciiTheme="majorHAnsi" w:hAnsiTheme="majorHAnsi"/>
                <w:bCs/>
              </w:rPr>
              <w:t xml:space="preserve"> ISSN 350</w:t>
            </w:r>
            <w:r w:rsidRPr="006A33FF">
              <w:rPr>
                <w:rFonts w:asciiTheme="majorHAnsi" w:hAnsiTheme="majorHAnsi"/>
                <w:bCs/>
                <w:lang w:val="sr-Latn-BA"/>
              </w:rPr>
              <w:t xml:space="preserve">-137X; EISSN 2334-9190; UDK 338 (497,1) </w:t>
            </w:r>
            <w:r w:rsidRPr="006A33FF">
              <w:rPr>
                <w:rFonts w:asciiTheme="majorHAnsi" w:hAnsiTheme="majorHAnsi"/>
                <w:b/>
                <w:bCs/>
              </w:rPr>
              <w:t>erih lista</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en-US"/>
              </w:rPr>
              <w:t>M51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16</w:t>
            </w:r>
          </w:p>
        </w:tc>
        <w:tc>
          <w:tcPr>
            <w:tcW w:w="4416" w:type="pct"/>
            <w:gridSpan w:val="5"/>
          </w:tcPr>
          <w:p w:rsidR="00230DDC" w:rsidRPr="006A33FF" w:rsidRDefault="00230DDC" w:rsidP="00A249AC">
            <w:pPr>
              <w:jc w:val="both"/>
              <w:rPr>
                <w:rFonts w:asciiTheme="majorHAnsi" w:hAnsiTheme="majorHAnsi"/>
                <w:bCs/>
              </w:rPr>
            </w:pPr>
            <w:r w:rsidRPr="006A33FF">
              <w:rPr>
                <w:rFonts w:asciiTheme="majorHAnsi" w:hAnsiTheme="majorHAnsi"/>
                <w:b/>
                <w:bCs/>
              </w:rPr>
              <w:t>Jerotijević,</w:t>
            </w:r>
            <w:r w:rsidRPr="006A33FF">
              <w:rPr>
                <w:rFonts w:asciiTheme="majorHAnsi" w:hAnsiTheme="majorHAnsi"/>
                <w:b/>
                <w:bCs/>
                <w:lang w:val="sr-Cyrl-RS"/>
              </w:rPr>
              <w:t xml:space="preserve"> </w:t>
            </w:r>
            <w:r w:rsidRPr="006A33FF">
              <w:rPr>
                <w:rFonts w:asciiTheme="majorHAnsi" w:hAnsiTheme="majorHAnsi"/>
                <w:b/>
                <w:bCs/>
              </w:rPr>
              <w:t>D</w:t>
            </w:r>
            <w:r w:rsidRPr="006A33FF">
              <w:rPr>
                <w:rFonts w:asciiTheme="majorHAnsi" w:hAnsiTheme="majorHAnsi"/>
                <w:b/>
                <w:bCs/>
                <w:lang w:val="sr-Latn-BA"/>
              </w:rPr>
              <w:t>ušan</w:t>
            </w:r>
            <w:r w:rsidRPr="006A33FF">
              <w:rPr>
                <w:rFonts w:asciiTheme="majorHAnsi" w:hAnsiTheme="majorHAnsi"/>
                <w:b/>
                <w:bCs/>
              </w:rPr>
              <w:t>,</w:t>
            </w:r>
            <w:r w:rsidRPr="006A33FF">
              <w:rPr>
                <w:rFonts w:asciiTheme="majorHAnsi" w:hAnsiTheme="majorHAnsi"/>
                <w:bCs/>
              </w:rPr>
              <w:t xml:space="preserve"> Miladinović Bogavac,</w:t>
            </w:r>
            <w:r w:rsidRPr="006A33FF">
              <w:rPr>
                <w:rFonts w:asciiTheme="majorHAnsi" w:hAnsiTheme="majorHAnsi"/>
                <w:bCs/>
                <w:lang w:val="sr-Cyrl-RS"/>
              </w:rPr>
              <w:t xml:space="preserve"> </w:t>
            </w:r>
            <w:r w:rsidRPr="006A33FF">
              <w:rPr>
                <w:rFonts w:asciiTheme="majorHAnsi" w:hAnsiTheme="majorHAnsi"/>
                <w:bCs/>
              </w:rPr>
              <w:t>Ž, Nešović,</w:t>
            </w:r>
            <w:r w:rsidRPr="006A33FF">
              <w:rPr>
                <w:rFonts w:asciiTheme="majorHAnsi" w:hAnsiTheme="majorHAnsi"/>
                <w:bCs/>
                <w:lang w:val="sr-Cyrl-RS"/>
              </w:rPr>
              <w:t xml:space="preserve"> </w:t>
            </w:r>
            <w:r w:rsidRPr="006A33FF">
              <w:rPr>
                <w:rFonts w:asciiTheme="majorHAnsi" w:hAnsiTheme="majorHAnsi"/>
                <w:bCs/>
              </w:rPr>
              <w:t>D</w:t>
            </w:r>
            <w:r w:rsidRPr="006A33FF">
              <w:rPr>
                <w:rFonts w:asciiTheme="majorHAnsi" w:hAnsiTheme="majorHAnsi"/>
                <w:bCs/>
                <w:lang w:val="sr-Cyrl-RS"/>
              </w:rPr>
              <w:t>.</w:t>
            </w:r>
            <w:r w:rsidRPr="006A33FF">
              <w:rPr>
                <w:rFonts w:asciiTheme="majorHAnsi" w:hAnsiTheme="majorHAnsi"/>
                <w:bCs/>
              </w:rPr>
              <w:t xml:space="preserve"> (2019)</w:t>
            </w:r>
            <w:r w:rsidRPr="006A33FF">
              <w:rPr>
                <w:rFonts w:asciiTheme="majorHAnsi" w:hAnsiTheme="majorHAnsi"/>
                <w:bCs/>
                <w:lang w:val="sr-Cyrl-RS"/>
              </w:rPr>
              <w:t xml:space="preserve">. </w:t>
            </w:r>
            <w:r w:rsidRPr="006A33FF">
              <w:rPr>
                <w:rFonts w:asciiTheme="majorHAnsi" w:hAnsiTheme="majorHAnsi"/>
                <w:bCs/>
              </w:rPr>
              <w:t xml:space="preserve">,,Arbitral solution of  international  economic disputes in the context of  international organizations in conditions of integration progres” pg.89-103. ЕКОНОМИКА Vol. 65, january-march 2019, № 1 Економика” Ниш 67 http://www.ekonomika.org.rs  ISSN 0350-137X, EISSN 2334-9190, UDK 338 (497,1) </w:t>
            </w:r>
            <w:r w:rsidRPr="006A33FF">
              <w:rPr>
                <w:rFonts w:asciiTheme="majorHAnsi" w:hAnsiTheme="majorHAnsi"/>
                <w:b/>
                <w:bCs/>
              </w:rPr>
              <w:t>erih lista</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en-US"/>
              </w:rPr>
              <w:t>M51</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17</w:t>
            </w:r>
          </w:p>
        </w:tc>
        <w:tc>
          <w:tcPr>
            <w:tcW w:w="4416" w:type="pct"/>
            <w:gridSpan w:val="5"/>
          </w:tcPr>
          <w:p w:rsidR="00230DDC" w:rsidRPr="006A33FF" w:rsidRDefault="00230DDC" w:rsidP="00A249AC">
            <w:pPr>
              <w:jc w:val="both"/>
              <w:rPr>
                <w:rFonts w:asciiTheme="majorHAnsi" w:hAnsiTheme="majorHAnsi"/>
                <w:lang w:val="sr-Latn-BA"/>
              </w:rPr>
            </w:pPr>
            <w:r w:rsidRPr="006A33FF">
              <w:rPr>
                <w:rFonts w:asciiTheme="majorHAnsi" w:hAnsiTheme="majorHAnsi"/>
                <w:b/>
                <w:lang w:val="ru-RU"/>
              </w:rPr>
              <w:t>Јеротијевић Душан</w:t>
            </w:r>
            <w:r w:rsidRPr="006A33FF">
              <w:rPr>
                <w:rFonts w:asciiTheme="majorHAnsi" w:hAnsiTheme="majorHAnsi"/>
                <w:lang w:val="ru-RU"/>
              </w:rPr>
              <w:t xml:space="preserve"> (2014) “Економски и политички узроци увођења шестојануарског режима“, </w:t>
            </w:r>
            <w:r w:rsidRPr="006A33FF">
              <w:rPr>
                <w:rFonts w:asciiTheme="majorHAnsi" w:hAnsiTheme="majorHAnsi"/>
                <w:i/>
                <w:lang w:val="ru-RU"/>
              </w:rPr>
              <w:t>Економика</w:t>
            </w:r>
            <w:r w:rsidRPr="006A33FF">
              <w:rPr>
                <w:rFonts w:asciiTheme="majorHAnsi" w:hAnsiTheme="majorHAnsi"/>
                <w:lang w:val="ru-RU"/>
              </w:rPr>
              <w:t xml:space="preserve">, Ниш, 60 (2): стр. 227-238. </w:t>
            </w:r>
            <w:r w:rsidRPr="006A33FF">
              <w:rPr>
                <w:rFonts w:asciiTheme="majorHAnsi" w:hAnsiTheme="majorHAnsi"/>
                <w:lang w:val="sr-Latn-BA"/>
              </w:rPr>
              <w:t>ISSN 0350-137X</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en-US"/>
              </w:rPr>
              <w:t>M52</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18</w:t>
            </w:r>
          </w:p>
        </w:tc>
        <w:tc>
          <w:tcPr>
            <w:tcW w:w="4416" w:type="pct"/>
            <w:gridSpan w:val="5"/>
          </w:tcPr>
          <w:p w:rsidR="00230DDC" w:rsidRPr="006A33FF" w:rsidRDefault="00230DDC" w:rsidP="00A249AC">
            <w:pPr>
              <w:jc w:val="both"/>
              <w:rPr>
                <w:rFonts w:asciiTheme="majorHAnsi" w:hAnsiTheme="majorHAnsi"/>
                <w:bCs/>
                <w:lang w:val="sr-Cyrl-RS"/>
              </w:rPr>
            </w:pPr>
            <w:r w:rsidRPr="006A33FF">
              <w:rPr>
                <w:rFonts w:asciiTheme="majorHAnsi" w:hAnsiTheme="majorHAnsi"/>
                <w:bCs/>
                <w:lang w:val="sr-Latn-BA"/>
              </w:rPr>
              <w:t xml:space="preserve">Bataveljic Dragan, </w:t>
            </w:r>
            <w:r w:rsidRPr="006A33FF">
              <w:rPr>
                <w:rFonts w:asciiTheme="majorHAnsi" w:hAnsiTheme="majorHAnsi"/>
                <w:b/>
                <w:bCs/>
                <w:lang w:val="sr-Latn-BA"/>
              </w:rPr>
              <w:t>Jerotijevic Dusan</w:t>
            </w:r>
            <w:r w:rsidRPr="006A33FF">
              <w:rPr>
                <w:rFonts w:asciiTheme="majorHAnsi" w:hAnsiTheme="majorHAnsi"/>
                <w:bCs/>
                <w:lang w:val="sr-Latn-BA"/>
              </w:rPr>
              <w:t xml:space="preserve"> and Logarusic Dejan (2016) </w:t>
            </w:r>
            <w:r w:rsidRPr="006A33FF">
              <w:rPr>
                <w:rFonts w:asciiTheme="majorHAnsi" w:hAnsiTheme="majorHAnsi"/>
                <w:bCs/>
              </w:rPr>
              <w:t xml:space="preserve">“A comparative analysis of the most popular models of local government”, </w:t>
            </w:r>
            <w:r w:rsidRPr="006A33FF">
              <w:rPr>
                <w:rFonts w:asciiTheme="majorHAnsi" w:hAnsiTheme="majorHAnsi"/>
                <w:bCs/>
                <w:i/>
              </w:rPr>
              <w:t>Економика</w:t>
            </w:r>
            <w:r w:rsidRPr="006A33FF">
              <w:rPr>
                <w:rFonts w:asciiTheme="majorHAnsi" w:hAnsiTheme="majorHAnsi"/>
                <w:bCs/>
              </w:rPr>
              <w:t xml:space="preserve">, Niš, str. 141-154. </w:t>
            </w:r>
            <w:r w:rsidRPr="006A33FF">
              <w:rPr>
                <w:rFonts w:asciiTheme="majorHAnsi" w:hAnsiTheme="majorHAnsi"/>
                <w:bCs/>
                <w:lang w:val="sr-Latn-BA"/>
              </w:rPr>
              <w:t>ISSN 0350-137X.</w:t>
            </w:r>
            <w:r w:rsidRPr="006A33FF">
              <w:rPr>
                <w:rFonts w:asciiTheme="majorHAnsi" w:hAnsiTheme="majorHAnsi"/>
                <w:bCs/>
              </w:rPr>
              <w:t xml:space="preserve"> doi: 10.5937/ekonomika1604141B Ерих листа</w:t>
            </w:r>
          </w:p>
        </w:tc>
        <w:tc>
          <w:tcPr>
            <w:tcW w:w="337" w:type="pct"/>
            <w:vAlign w:val="center"/>
          </w:tcPr>
          <w:p w:rsidR="00230DDC" w:rsidRPr="006A33FF" w:rsidRDefault="00230DDC" w:rsidP="00A249AC">
            <w:pPr>
              <w:spacing w:after="60"/>
              <w:jc w:val="center"/>
              <w:rPr>
                <w:rFonts w:asciiTheme="majorHAnsi" w:hAnsiTheme="majorHAnsi"/>
                <w:b/>
                <w:lang w:val="sr-Cyrl-RS"/>
              </w:rPr>
            </w:pPr>
            <w:r w:rsidRPr="006A33FF">
              <w:rPr>
                <w:rFonts w:asciiTheme="majorHAnsi" w:hAnsiTheme="majorHAnsi"/>
                <w:b/>
                <w:lang w:val="en-US"/>
              </w:rPr>
              <w:t>M52</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lastRenderedPageBreak/>
              <w:t>19</w:t>
            </w:r>
          </w:p>
        </w:tc>
        <w:tc>
          <w:tcPr>
            <w:tcW w:w="4416" w:type="pct"/>
            <w:gridSpan w:val="5"/>
          </w:tcPr>
          <w:p w:rsidR="00230DDC" w:rsidRPr="006A33FF" w:rsidRDefault="00230DDC" w:rsidP="00A249AC">
            <w:pPr>
              <w:jc w:val="both"/>
              <w:rPr>
                <w:rFonts w:asciiTheme="majorHAnsi" w:hAnsiTheme="majorHAnsi"/>
                <w:bCs/>
              </w:rPr>
            </w:pPr>
            <w:r w:rsidRPr="006A33FF">
              <w:rPr>
                <w:rFonts w:asciiTheme="majorHAnsi" w:hAnsiTheme="majorHAnsi"/>
                <w:b/>
                <w:bCs/>
              </w:rPr>
              <w:t>Јеротијевић, Душан.</w:t>
            </w:r>
            <w:r w:rsidRPr="006A33FF">
              <w:rPr>
                <w:rFonts w:asciiTheme="majorHAnsi" w:hAnsiTheme="majorHAnsi"/>
                <w:b/>
                <w:bCs/>
                <w:lang w:val="sr-Cyrl-RS"/>
              </w:rPr>
              <w:t xml:space="preserve"> </w:t>
            </w:r>
            <w:r w:rsidRPr="006A33FF">
              <w:rPr>
                <w:rFonts w:asciiTheme="majorHAnsi" w:hAnsiTheme="majorHAnsi"/>
                <w:bCs/>
              </w:rPr>
              <w:t>(2017)</w:t>
            </w:r>
            <w:r w:rsidRPr="006A33FF">
              <w:rPr>
                <w:rFonts w:asciiTheme="majorHAnsi" w:hAnsiTheme="majorHAnsi"/>
                <w:bCs/>
                <w:lang w:val="sr-Cyrl-RS"/>
              </w:rPr>
              <w:t>.</w:t>
            </w:r>
            <w:r w:rsidRPr="006A33FF">
              <w:rPr>
                <w:rFonts w:asciiTheme="majorHAnsi" w:hAnsiTheme="majorHAnsi"/>
                <w:bCs/>
                <w:lang w:val="sr-Latn-BA"/>
              </w:rPr>
              <w:t xml:space="preserve"> ,,Противправна  сецесија албанске мањине у српској покрајни Косови и Метохија</w:t>
            </w:r>
            <w:r w:rsidRPr="006A33FF">
              <w:rPr>
                <w:rFonts w:asciiTheme="majorHAnsi" w:hAnsiTheme="majorHAnsi"/>
                <w:bCs/>
              </w:rPr>
              <w:t xml:space="preserve"> и економске импликације , ISSN0350-137X,  EISSN UDK:338(497,1)</w:t>
            </w:r>
            <w:r w:rsidRPr="006A33FF">
              <w:rPr>
                <w:rFonts w:asciiTheme="majorHAnsi" w:hAnsiTheme="majorHAnsi"/>
                <w:bCs/>
                <w:lang w:val="sr-Latn-BA"/>
              </w:rPr>
              <w:t>.</w:t>
            </w:r>
            <w:r w:rsidRPr="006A33FF">
              <w:rPr>
                <w:rFonts w:asciiTheme="majorHAnsi" w:hAnsiTheme="majorHAnsi"/>
                <w:bCs/>
              </w:rPr>
              <w:t xml:space="preserve"> Економика Ниш стр.105-116.vol 63</w:t>
            </w:r>
            <w:r w:rsidRPr="006A33FF">
              <w:rPr>
                <w:rFonts w:asciiTheme="majorHAnsi" w:hAnsiTheme="majorHAnsi"/>
                <w:bCs/>
                <w:lang w:val="sr-Latn-BA"/>
              </w:rPr>
              <w:t xml:space="preserve"> october-december 2017 No4 105-116 DOI:10.5937/ekonomika1704105J,</w:t>
            </w:r>
            <w:r w:rsidRPr="006A33FF">
              <w:rPr>
                <w:rFonts w:asciiTheme="majorHAnsi" w:hAnsiTheme="majorHAnsi"/>
                <w:bCs/>
              </w:rPr>
              <w:t xml:space="preserve"> </w:t>
            </w:r>
            <w:r w:rsidRPr="006A33FF">
              <w:rPr>
                <w:rFonts w:asciiTheme="majorHAnsi" w:hAnsiTheme="majorHAnsi"/>
                <w:b/>
                <w:bCs/>
              </w:rPr>
              <w:t>ерих листа</w:t>
            </w:r>
          </w:p>
        </w:tc>
        <w:tc>
          <w:tcPr>
            <w:tcW w:w="337" w:type="pct"/>
            <w:vAlign w:val="center"/>
          </w:tcPr>
          <w:p w:rsidR="00230DDC" w:rsidRPr="006A33FF" w:rsidRDefault="00230DDC" w:rsidP="00A249AC">
            <w:pPr>
              <w:spacing w:after="60"/>
              <w:jc w:val="center"/>
              <w:rPr>
                <w:rFonts w:asciiTheme="majorHAnsi" w:hAnsiTheme="majorHAnsi"/>
                <w:b/>
                <w:lang w:val="en-US"/>
              </w:rPr>
            </w:pPr>
            <w:r w:rsidRPr="006A33FF">
              <w:rPr>
                <w:rFonts w:asciiTheme="majorHAnsi" w:hAnsiTheme="majorHAnsi"/>
                <w:b/>
                <w:lang w:val="en-US"/>
              </w:rPr>
              <w:t>M52</w:t>
            </w:r>
          </w:p>
        </w:tc>
      </w:tr>
      <w:tr w:rsidR="00230DDC" w:rsidRPr="006A33FF" w:rsidTr="00A249AC">
        <w:trPr>
          <w:trHeight w:val="227"/>
          <w:jc w:val="center"/>
        </w:trPr>
        <w:tc>
          <w:tcPr>
            <w:tcW w:w="247" w:type="pct"/>
            <w:vAlign w:val="center"/>
          </w:tcPr>
          <w:p w:rsidR="00230DDC" w:rsidRPr="006A33FF" w:rsidRDefault="00230DDC" w:rsidP="00A249AC">
            <w:pPr>
              <w:jc w:val="center"/>
              <w:rPr>
                <w:rFonts w:asciiTheme="majorHAnsi" w:hAnsiTheme="majorHAnsi"/>
              </w:rPr>
            </w:pPr>
            <w:r w:rsidRPr="006A33FF">
              <w:rPr>
                <w:rFonts w:asciiTheme="majorHAnsi" w:hAnsiTheme="majorHAnsi"/>
              </w:rPr>
              <w:t>20</w:t>
            </w:r>
          </w:p>
        </w:tc>
        <w:tc>
          <w:tcPr>
            <w:tcW w:w="4416" w:type="pct"/>
            <w:gridSpan w:val="5"/>
          </w:tcPr>
          <w:p w:rsidR="00230DDC" w:rsidRPr="006A33FF" w:rsidRDefault="00230DDC" w:rsidP="00A249AC">
            <w:pPr>
              <w:jc w:val="both"/>
              <w:rPr>
                <w:rFonts w:asciiTheme="majorHAnsi" w:hAnsiTheme="majorHAnsi"/>
                <w:bCs/>
              </w:rPr>
            </w:pPr>
            <w:r w:rsidRPr="006A33FF">
              <w:rPr>
                <w:rFonts w:asciiTheme="majorHAnsi" w:hAnsiTheme="majorHAnsi"/>
                <w:bCs/>
                <w:lang w:val="sr-Latn-BA"/>
              </w:rPr>
              <w:t xml:space="preserve">Lutovac Mitar and </w:t>
            </w:r>
            <w:r w:rsidRPr="006A33FF">
              <w:rPr>
                <w:rFonts w:asciiTheme="majorHAnsi" w:hAnsiTheme="majorHAnsi"/>
                <w:b/>
                <w:bCs/>
                <w:lang w:val="sr-Latn-BA"/>
              </w:rPr>
              <w:t>Jerotijevic Dusan</w:t>
            </w:r>
            <w:r w:rsidRPr="006A33FF">
              <w:rPr>
                <w:rFonts w:asciiTheme="majorHAnsi" w:hAnsiTheme="majorHAnsi"/>
                <w:bCs/>
                <w:lang w:val="sr-Latn-BA"/>
              </w:rPr>
              <w:t xml:space="preserve"> (2014) </w:t>
            </w:r>
            <w:r w:rsidRPr="006A33FF">
              <w:rPr>
                <w:rFonts w:asciiTheme="majorHAnsi" w:hAnsiTheme="majorHAnsi"/>
                <w:bCs/>
              </w:rPr>
              <w:t xml:space="preserve">“Serbia and The Treaty Of London in 1915”, in Yekimov, S (editor), </w:t>
            </w:r>
            <w:r w:rsidRPr="006A33FF">
              <w:rPr>
                <w:rFonts w:asciiTheme="majorHAnsi" w:hAnsiTheme="majorHAnsi"/>
                <w:bCs/>
                <w:i/>
              </w:rPr>
              <w:t>News of Science and Education</w:t>
            </w:r>
            <w:r w:rsidRPr="006A33FF">
              <w:rPr>
                <w:rFonts w:asciiTheme="majorHAnsi" w:hAnsiTheme="majorHAnsi"/>
                <w:bCs/>
              </w:rPr>
              <w:t xml:space="preserve">, Sheffield, UK: Science and Education LTD, p. 19-24. </w:t>
            </w:r>
            <w:r w:rsidRPr="006A33FF">
              <w:rPr>
                <w:rFonts w:asciiTheme="majorHAnsi" w:hAnsiTheme="majorHAnsi"/>
                <w:bCs/>
                <w:iCs/>
              </w:rPr>
              <w:t>Registered Number: 08878342</w:t>
            </w:r>
            <w:r w:rsidRPr="006A33FF">
              <w:rPr>
                <w:rFonts w:asciiTheme="majorHAnsi" w:hAnsiTheme="majorHAnsi"/>
                <w:bCs/>
              </w:rPr>
              <w:t xml:space="preserve">. Adress: </w:t>
            </w:r>
            <w:r w:rsidRPr="006A33FF">
              <w:rPr>
                <w:rFonts w:asciiTheme="majorHAnsi" w:hAnsiTheme="majorHAnsi"/>
                <w:bCs/>
                <w:iCs/>
              </w:rPr>
              <w:t>OFFICE 1, VELOCITY TOWER,10 ST. MARY’S GATE, SHEFFIELD, S YORKSHIRE, ENGLAND, S1 4LR.</w:t>
            </w:r>
            <w:r w:rsidRPr="006A33FF">
              <w:rPr>
                <w:rFonts w:asciiTheme="majorHAnsi" w:hAnsiTheme="majorHAnsi"/>
                <w:bCs/>
              </w:rPr>
              <w:t xml:space="preserve"> </w:t>
            </w:r>
            <w:r w:rsidRPr="006A33FF">
              <w:rPr>
                <w:rFonts w:asciiTheme="majorHAnsi" w:hAnsiTheme="majorHAnsi"/>
                <w:bCs/>
                <w:lang w:val="sr-Latn-BA"/>
              </w:rPr>
              <w:t>ISBN 978-0-9930712-0-1</w:t>
            </w:r>
            <w:r w:rsidRPr="006A33FF">
              <w:rPr>
                <w:rFonts w:asciiTheme="majorHAnsi" w:hAnsiTheme="majorHAnsi"/>
                <w:bCs/>
              </w:rPr>
              <w:t>.</w:t>
            </w:r>
          </w:p>
        </w:tc>
        <w:tc>
          <w:tcPr>
            <w:tcW w:w="337" w:type="pct"/>
            <w:vAlign w:val="center"/>
          </w:tcPr>
          <w:p w:rsidR="00230DDC" w:rsidRPr="006A33FF" w:rsidRDefault="00230DDC" w:rsidP="00A249AC">
            <w:pPr>
              <w:spacing w:after="60"/>
              <w:jc w:val="center"/>
              <w:rPr>
                <w:rFonts w:asciiTheme="majorHAnsi" w:hAnsiTheme="majorHAnsi"/>
                <w:b/>
                <w:bCs/>
              </w:rPr>
            </w:pPr>
            <w:r w:rsidRPr="006A33FF">
              <w:rPr>
                <w:rFonts w:asciiTheme="majorHAnsi" w:hAnsiTheme="majorHAnsi"/>
                <w:b/>
                <w:bCs/>
              </w:rPr>
              <w:t>M31</w:t>
            </w:r>
          </w:p>
        </w:tc>
      </w:tr>
      <w:tr w:rsidR="00230DDC" w:rsidRPr="006A33FF" w:rsidTr="00A249AC">
        <w:trPr>
          <w:trHeight w:val="227"/>
          <w:jc w:val="center"/>
        </w:trPr>
        <w:tc>
          <w:tcPr>
            <w:tcW w:w="5000" w:type="pct"/>
            <w:gridSpan w:val="7"/>
            <w:vAlign w:val="center"/>
          </w:tcPr>
          <w:p w:rsidR="00230DDC" w:rsidRPr="006A33FF" w:rsidRDefault="00230DDC" w:rsidP="00A249AC">
            <w:pPr>
              <w:rPr>
                <w:rFonts w:asciiTheme="majorHAnsi" w:hAnsiTheme="majorHAnsi"/>
                <w:b/>
                <w:lang w:val="sr-Cyrl-CS"/>
              </w:rPr>
            </w:pPr>
            <w:r w:rsidRPr="006A33FF">
              <w:rPr>
                <w:rFonts w:asciiTheme="majorHAnsi" w:hAnsiTheme="majorHAnsi"/>
                <w:b/>
                <w:lang w:val="sr-Cyrl-CS"/>
              </w:rPr>
              <w:t>Збирни подаци научне активност наставника</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Укупан број цитата, без аутоцитата</w:t>
            </w:r>
          </w:p>
        </w:tc>
        <w:tc>
          <w:tcPr>
            <w:tcW w:w="2712" w:type="pct"/>
            <w:gridSpan w:val="5"/>
            <w:vAlign w:val="center"/>
          </w:tcPr>
          <w:p w:rsidR="00230DDC" w:rsidRPr="006A33FF" w:rsidRDefault="00230DDC" w:rsidP="00A249AC">
            <w:pPr>
              <w:rPr>
                <w:rFonts w:asciiTheme="majorHAnsi" w:hAnsiTheme="majorHAnsi"/>
                <w:lang w:val="en-US"/>
              </w:rPr>
            </w:pPr>
            <w:r w:rsidRPr="006A33FF">
              <w:rPr>
                <w:rFonts w:asciiTheme="majorHAnsi" w:hAnsiTheme="majorHAnsi"/>
                <w:lang w:val="sr-Cyrl-RS"/>
              </w:rPr>
              <w:t xml:space="preserve">Преко </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lang w:val="sr-Cyrl-CS"/>
              </w:rPr>
            </w:pPr>
            <w:r w:rsidRPr="006A33FF">
              <w:rPr>
                <w:rFonts w:asciiTheme="majorHAnsi" w:hAnsiTheme="majorHAnsi"/>
                <w:lang w:val="sr-Cyrl-CS"/>
              </w:rPr>
              <w:t>Укупан број радова са SCI (или SSCI) листе</w:t>
            </w:r>
          </w:p>
        </w:tc>
        <w:tc>
          <w:tcPr>
            <w:tcW w:w="2712" w:type="pct"/>
            <w:gridSpan w:val="5"/>
            <w:vAlign w:val="center"/>
          </w:tcPr>
          <w:p w:rsidR="00230DDC" w:rsidRPr="006A33FF" w:rsidRDefault="00230DDC" w:rsidP="00A249AC">
            <w:pPr>
              <w:rPr>
                <w:rFonts w:asciiTheme="majorHAnsi" w:hAnsiTheme="majorHAnsi"/>
                <w:lang w:val="en-US"/>
              </w:rPr>
            </w:pP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b/>
                <w:lang w:val="sr-Cyrl-CS"/>
              </w:rPr>
            </w:pPr>
            <w:r w:rsidRPr="006A33FF">
              <w:rPr>
                <w:rFonts w:asciiTheme="majorHAnsi" w:hAnsiTheme="majorHAnsi"/>
                <w:lang w:val="sr-Cyrl-CS"/>
              </w:rPr>
              <w:t>Тренутно учешће на пројектима</w:t>
            </w:r>
          </w:p>
        </w:tc>
        <w:tc>
          <w:tcPr>
            <w:tcW w:w="1605" w:type="pct"/>
            <w:gridSpan w:val="2"/>
            <w:vAlign w:val="center"/>
          </w:tcPr>
          <w:p w:rsidR="00230DDC" w:rsidRPr="006A33FF" w:rsidRDefault="00230DDC" w:rsidP="00A249AC">
            <w:pPr>
              <w:rPr>
                <w:rFonts w:asciiTheme="majorHAnsi" w:hAnsiTheme="majorHAnsi"/>
                <w:b/>
                <w:color w:val="002060"/>
                <w:lang w:val="sr-Cyrl-RS"/>
              </w:rPr>
            </w:pPr>
            <w:r w:rsidRPr="006A33FF">
              <w:rPr>
                <w:rFonts w:asciiTheme="majorHAnsi" w:hAnsiTheme="majorHAnsi"/>
                <w:lang w:val="sr-Cyrl-CS"/>
              </w:rPr>
              <w:t>Домаћи    0</w:t>
            </w:r>
            <w:r w:rsidRPr="006A33FF">
              <w:rPr>
                <w:rFonts w:asciiTheme="majorHAnsi" w:hAnsiTheme="majorHAnsi"/>
                <w:b/>
                <w:lang w:val="sr-Cyrl-CS"/>
              </w:rPr>
              <w:t xml:space="preserve">                              </w:t>
            </w:r>
            <w:r w:rsidRPr="006A33FF">
              <w:rPr>
                <w:rFonts w:asciiTheme="majorHAnsi" w:hAnsiTheme="majorHAnsi"/>
                <w:b/>
                <w:color w:val="002060"/>
                <w:lang w:val="sr-Cyrl-RS"/>
              </w:rPr>
              <w:t xml:space="preserve"> </w:t>
            </w:r>
          </w:p>
        </w:tc>
        <w:tc>
          <w:tcPr>
            <w:tcW w:w="1107" w:type="pct"/>
            <w:gridSpan w:val="3"/>
            <w:vAlign w:val="center"/>
          </w:tcPr>
          <w:p w:rsidR="00230DDC" w:rsidRPr="006A33FF" w:rsidRDefault="00230DDC" w:rsidP="00A249AC">
            <w:pPr>
              <w:rPr>
                <w:rFonts w:asciiTheme="majorHAnsi" w:hAnsiTheme="majorHAnsi"/>
                <w:b/>
                <w:lang w:val="sr-Latn-RS"/>
              </w:rPr>
            </w:pPr>
            <w:r w:rsidRPr="006A33FF">
              <w:rPr>
                <w:rFonts w:asciiTheme="majorHAnsi" w:hAnsiTheme="majorHAnsi"/>
                <w:lang w:val="sr-Cyrl-CS"/>
              </w:rPr>
              <w:t xml:space="preserve">Међународни –  </w:t>
            </w:r>
            <w:r w:rsidRPr="006A33FF">
              <w:rPr>
                <w:rFonts w:asciiTheme="majorHAnsi" w:hAnsiTheme="majorHAnsi"/>
                <w:b/>
                <w:color w:val="7030A0"/>
                <w:lang w:val="sr-Cyrl-CS"/>
              </w:rPr>
              <w:t>0</w:t>
            </w:r>
          </w:p>
        </w:tc>
      </w:tr>
      <w:tr w:rsidR="00230DDC" w:rsidRPr="006A33FF" w:rsidTr="00A249AC">
        <w:trPr>
          <w:trHeight w:val="227"/>
          <w:jc w:val="center"/>
        </w:trPr>
        <w:tc>
          <w:tcPr>
            <w:tcW w:w="2288" w:type="pct"/>
            <w:gridSpan w:val="2"/>
            <w:vAlign w:val="center"/>
          </w:tcPr>
          <w:p w:rsidR="00230DDC" w:rsidRPr="006A33FF" w:rsidRDefault="00230DDC" w:rsidP="00A249AC">
            <w:pPr>
              <w:rPr>
                <w:rFonts w:asciiTheme="majorHAnsi" w:hAnsiTheme="majorHAnsi"/>
                <w:b/>
                <w:lang w:val="sr-Cyrl-CS"/>
              </w:rPr>
            </w:pPr>
            <w:r w:rsidRPr="006A33FF">
              <w:rPr>
                <w:rFonts w:asciiTheme="majorHAnsi" w:hAnsiTheme="majorHAnsi"/>
                <w:lang w:val="sr-Cyrl-CS"/>
              </w:rPr>
              <w:t>Усавршавања</w:t>
            </w:r>
          </w:p>
        </w:tc>
        <w:tc>
          <w:tcPr>
            <w:tcW w:w="2712" w:type="pct"/>
            <w:gridSpan w:val="5"/>
            <w:vAlign w:val="center"/>
          </w:tcPr>
          <w:p w:rsidR="00230DDC" w:rsidRPr="006A33FF" w:rsidRDefault="00230DDC" w:rsidP="00A249AC">
            <w:pPr>
              <w:rPr>
                <w:rFonts w:asciiTheme="majorHAnsi" w:hAnsiTheme="majorHAnsi"/>
                <w:b/>
                <w:lang w:val="en-US"/>
              </w:rPr>
            </w:pPr>
            <w:r w:rsidRPr="006A33FF">
              <w:rPr>
                <w:rFonts w:asciiTheme="majorHAnsi" w:hAnsiTheme="majorHAnsi"/>
                <w:lang w:val="sr-Cyrl-RS"/>
              </w:rPr>
              <w:t xml:space="preserve"> у</w:t>
            </w:r>
            <w:r w:rsidRPr="006A33FF">
              <w:rPr>
                <w:rFonts w:asciiTheme="majorHAnsi" w:hAnsiTheme="majorHAnsi"/>
              </w:rPr>
              <w:t xml:space="preserve">чествовао на </w:t>
            </w:r>
            <w:r w:rsidRPr="006A33FF">
              <w:rPr>
                <w:rFonts w:asciiTheme="majorHAnsi" w:hAnsiTheme="majorHAnsi"/>
                <w:lang w:val="sr-Cyrl-RS"/>
              </w:rPr>
              <w:t xml:space="preserve">више </w:t>
            </w:r>
            <w:r w:rsidRPr="006A33FF">
              <w:rPr>
                <w:rFonts w:asciiTheme="majorHAnsi" w:hAnsiTheme="majorHAnsi"/>
              </w:rPr>
              <w:t>међународни</w:t>
            </w:r>
            <w:r w:rsidRPr="006A33FF">
              <w:rPr>
                <w:rFonts w:asciiTheme="majorHAnsi" w:hAnsiTheme="majorHAnsi"/>
                <w:lang w:val="sr-Cyrl-RS"/>
              </w:rPr>
              <w:t>х</w:t>
            </w:r>
            <w:r w:rsidRPr="006A33FF">
              <w:rPr>
                <w:rFonts w:asciiTheme="majorHAnsi" w:hAnsiTheme="majorHAnsi"/>
              </w:rPr>
              <w:t xml:space="preserve"> конференција, сомпозијума</w:t>
            </w:r>
            <w:r w:rsidRPr="006A33FF">
              <w:rPr>
                <w:rFonts w:asciiTheme="majorHAnsi" w:hAnsiTheme="majorHAnsi"/>
                <w:lang w:val="sr-Cyrl-RS"/>
              </w:rPr>
              <w:t xml:space="preserve"> и</w:t>
            </w:r>
            <w:r w:rsidRPr="006A33FF">
              <w:rPr>
                <w:rFonts w:asciiTheme="majorHAnsi" w:hAnsiTheme="majorHAnsi"/>
              </w:rPr>
              <w:t xml:space="preserve"> семинара</w:t>
            </w:r>
            <w:r w:rsidRPr="006A33FF">
              <w:rPr>
                <w:rFonts w:asciiTheme="majorHAnsi" w:hAnsiTheme="majorHAnsi"/>
                <w:lang w:val="sr-Cyrl-RS"/>
              </w:rPr>
              <w:t>.</w:t>
            </w:r>
          </w:p>
        </w:tc>
      </w:tr>
      <w:tr w:rsidR="00230DDC" w:rsidRPr="006A33FF" w:rsidTr="00A249AC">
        <w:trPr>
          <w:trHeight w:val="584"/>
          <w:jc w:val="center"/>
        </w:trPr>
        <w:tc>
          <w:tcPr>
            <w:tcW w:w="2288" w:type="pct"/>
            <w:gridSpan w:val="2"/>
            <w:vAlign w:val="center"/>
          </w:tcPr>
          <w:p w:rsidR="00230DDC" w:rsidRPr="006A33FF" w:rsidRDefault="00230DDC" w:rsidP="00A249AC">
            <w:pPr>
              <w:spacing w:after="60"/>
              <w:rPr>
                <w:rFonts w:asciiTheme="majorHAnsi" w:hAnsiTheme="majorHAnsi"/>
                <w:lang w:val="sr-Cyrl-CS"/>
              </w:rPr>
            </w:pPr>
            <w:r w:rsidRPr="006A33FF">
              <w:rPr>
                <w:rFonts w:asciiTheme="majorHAnsi" w:hAnsiTheme="majorHAnsi"/>
                <w:lang w:val="sr-Cyrl-CS"/>
              </w:rPr>
              <w:t>Други подаци које сматрате релевантним</w:t>
            </w:r>
          </w:p>
        </w:tc>
        <w:tc>
          <w:tcPr>
            <w:tcW w:w="2712" w:type="pct"/>
            <w:gridSpan w:val="5"/>
            <w:vAlign w:val="center"/>
          </w:tcPr>
          <w:p w:rsidR="00230DDC" w:rsidRPr="006A33FF" w:rsidRDefault="00230DDC" w:rsidP="00A249AC">
            <w:pPr>
              <w:pStyle w:val="ListParagraph"/>
              <w:ind w:left="0"/>
              <w:rPr>
                <w:rFonts w:asciiTheme="majorHAnsi" w:hAnsiTheme="majorHAnsi"/>
              </w:rPr>
            </w:pPr>
            <w:r w:rsidRPr="006A33FF">
              <w:rPr>
                <w:rFonts w:asciiTheme="majorHAnsi" w:hAnsiTheme="majorHAnsi"/>
              </w:rPr>
              <w:t>oдлично познавање рада на компјутеру, служи се енглеским језиком, освајач медаља на државним такмичењима у бенч пресу и боди билдингу.</w:t>
            </w:r>
          </w:p>
        </w:tc>
      </w:tr>
      <w:tr w:rsidR="00230DDC" w:rsidRPr="006A33FF" w:rsidTr="00A249AC">
        <w:trPr>
          <w:trHeight w:val="195"/>
          <w:jc w:val="center"/>
        </w:trPr>
        <w:tc>
          <w:tcPr>
            <w:tcW w:w="2288" w:type="pct"/>
            <w:gridSpan w:val="2"/>
            <w:vAlign w:val="center"/>
          </w:tcPr>
          <w:p w:rsidR="00230DDC" w:rsidRPr="006A33FF" w:rsidRDefault="00230DDC" w:rsidP="00A249AC">
            <w:pPr>
              <w:rPr>
                <w:rFonts w:asciiTheme="majorHAnsi" w:hAnsiTheme="majorHAnsi"/>
                <w:b/>
                <w:sz w:val="18"/>
                <w:szCs w:val="18"/>
                <w:lang w:val="sr-Cyrl-CS"/>
              </w:rPr>
            </w:pPr>
            <w:r w:rsidRPr="006A33FF">
              <w:rPr>
                <w:rFonts w:asciiTheme="majorHAnsi" w:hAnsiTheme="majorHAnsi"/>
                <w:sz w:val="18"/>
                <w:szCs w:val="18"/>
                <w:lang w:val="sr-Cyrl-CS"/>
              </w:rPr>
              <w:t>Максимална дужине несме бити већа од  2 странице А4</w:t>
            </w:r>
          </w:p>
        </w:tc>
        <w:tc>
          <w:tcPr>
            <w:tcW w:w="2712" w:type="pct"/>
            <w:gridSpan w:val="5"/>
            <w:vAlign w:val="center"/>
          </w:tcPr>
          <w:p w:rsidR="00230DDC" w:rsidRPr="006A33FF" w:rsidRDefault="00230DDC" w:rsidP="00A249AC">
            <w:pPr>
              <w:rPr>
                <w:rFonts w:asciiTheme="majorHAnsi" w:hAnsiTheme="majorHAnsi"/>
                <w:b/>
                <w:lang w:val="sr-Cyrl-CS"/>
              </w:rPr>
            </w:pPr>
          </w:p>
        </w:tc>
      </w:tr>
    </w:tbl>
    <w:p w:rsidR="00230DDC" w:rsidRPr="006A33FF" w:rsidRDefault="00230DDC" w:rsidP="00230DDC">
      <w:pPr>
        <w:rPr>
          <w:rFonts w:asciiTheme="majorHAnsi" w:hAnsiTheme="majorHAnsi"/>
        </w:rPr>
      </w:pPr>
    </w:p>
    <w:p w:rsidR="00230DDC" w:rsidRPr="006A33FF" w:rsidRDefault="00230DDC" w:rsidP="001F1CCE">
      <w:pPr>
        <w:rPr>
          <w:rFonts w:asciiTheme="majorHAnsi" w:hAnsiTheme="majorHAnsi"/>
          <w:lang w:val="sr-Cyrl-RS"/>
        </w:rPr>
      </w:pPr>
    </w:p>
    <w:sectPr w:rsidR="00230DDC" w:rsidRPr="006A33FF" w:rsidSect="00230DDC">
      <w:pgSz w:w="11907" w:h="16840" w:code="9"/>
      <w:pgMar w:top="2410"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813"/>
    <w:multiLevelType w:val="hybridMultilevel"/>
    <w:tmpl w:val="D5D4B39C"/>
    <w:lvl w:ilvl="0" w:tplc="D1367DA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EE34DB"/>
    <w:multiLevelType w:val="hybridMultilevel"/>
    <w:tmpl w:val="C2DC00A6"/>
    <w:lvl w:ilvl="0" w:tplc="614AD7E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EE39B5"/>
    <w:multiLevelType w:val="hybridMultilevel"/>
    <w:tmpl w:val="34109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EA"/>
    <w:rsid w:val="000E7744"/>
    <w:rsid w:val="001022A7"/>
    <w:rsid w:val="001F1CCE"/>
    <w:rsid w:val="002225F9"/>
    <w:rsid w:val="00230DDC"/>
    <w:rsid w:val="002443EC"/>
    <w:rsid w:val="00272D9E"/>
    <w:rsid w:val="002B427B"/>
    <w:rsid w:val="003837DD"/>
    <w:rsid w:val="003B19BE"/>
    <w:rsid w:val="00581D4A"/>
    <w:rsid w:val="006A33FF"/>
    <w:rsid w:val="007072B4"/>
    <w:rsid w:val="00731372"/>
    <w:rsid w:val="00817D28"/>
    <w:rsid w:val="00970EDD"/>
    <w:rsid w:val="009D1F97"/>
    <w:rsid w:val="00A249AC"/>
    <w:rsid w:val="00A5004B"/>
    <w:rsid w:val="00B24377"/>
    <w:rsid w:val="00C351D2"/>
    <w:rsid w:val="00CE095D"/>
    <w:rsid w:val="00CF325E"/>
    <w:rsid w:val="00D10F20"/>
    <w:rsid w:val="00DF06EA"/>
    <w:rsid w:val="00E4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CE"/>
    <w:pPr>
      <w:widowControl w:val="0"/>
      <w:autoSpaceDE w:val="0"/>
      <w:autoSpaceDN w:val="0"/>
      <w:adjustRightInd w:val="0"/>
    </w:pPr>
    <w:rPr>
      <w:rFonts w:ascii="Times New Roman" w:eastAsia="Times New Roman" w:hAnsi="Times New Roman" w:cs="Times New Roman"/>
      <w:sz w:val="20"/>
      <w:szCs w:val="20"/>
      <w:lang w:val="sr-Latn-CS" w:eastAsia="sr-Latn-CS"/>
    </w:rPr>
  </w:style>
  <w:style w:type="paragraph" w:styleId="Heading2">
    <w:name w:val="heading 2"/>
    <w:basedOn w:val="Normal"/>
    <w:next w:val="Normal"/>
    <w:link w:val="Heading2Char"/>
    <w:uiPriority w:val="9"/>
    <w:unhideWhenUsed/>
    <w:qFormat/>
    <w:rsid w:val="00230DD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377"/>
    <w:rPr>
      <w:color w:val="0000FF" w:themeColor="hyperlink"/>
      <w:u w:val="single"/>
    </w:rPr>
  </w:style>
  <w:style w:type="character" w:styleId="FollowedHyperlink">
    <w:name w:val="FollowedHyperlink"/>
    <w:basedOn w:val="DefaultParagraphFont"/>
    <w:uiPriority w:val="99"/>
    <w:semiHidden/>
    <w:unhideWhenUsed/>
    <w:rsid w:val="00B24377"/>
    <w:rPr>
      <w:color w:val="800080" w:themeColor="followedHyperlink"/>
      <w:u w:val="single"/>
    </w:rPr>
  </w:style>
  <w:style w:type="paragraph" w:styleId="ListParagraph">
    <w:name w:val="List Paragraph"/>
    <w:basedOn w:val="Normal"/>
    <w:uiPriority w:val="34"/>
    <w:qFormat/>
    <w:rsid w:val="002225F9"/>
    <w:pPr>
      <w:ind w:left="720"/>
      <w:contextualSpacing/>
    </w:pPr>
  </w:style>
  <w:style w:type="character" w:customStyle="1" w:styleId="Heading2Char">
    <w:name w:val="Heading 2 Char"/>
    <w:basedOn w:val="DefaultParagraphFont"/>
    <w:link w:val="Heading2"/>
    <w:uiPriority w:val="9"/>
    <w:rsid w:val="00230DDC"/>
    <w:rPr>
      <w:rFonts w:ascii="Calibri Light" w:eastAsia="Times New Roman" w:hAnsi="Calibri Light" w:cs="Times New Roman"/>
      <w:b/>
      <w:bCs/>
      <w:i/>
      <w:iCs/>
      <w:sz w:val="28"/>
      <w:szCs w:val="28"/>
      <w:lang w:val="sr-Latn-CS" w:eastAsia="sr-Latn-CS"/>
    </w:rPr>
  </w:style>
  <w:style w:type="character" w:customStyle="1" w:styleId="gd">
    <w:name w:val="gd"/>
    <w:rsid w:val="00230DDC"/>
  </w:style>
  <w:style w:type="paragraph" w:styleId="BodyText">
    <w:name w:val="Body Text"/>
    <w:basedOn w:val="Normal"/>
    <w:link w:val="BodyTextChar"/>
    <w:uiPriority w:val="99"/>
    <w:semiHidden/>
    <w:unhideWhenUsed/>
    <w:rsid w:val="00230DDC"/>
    <w:pPr>
      <w:spacing w:after="120"/>
    </w:pPr>
    <w:rPr>
      <w:rFonts w:eastAsia="Cambria"/>
    </w:rPr>
  </w:style>
  <w:style w:type="character" w:customStyle="1" w:styleId="BodyTextChar">
    <w:name w:val="Body Text Char"/>
    <w:basedOn w:val="DefaultParagraphFont"/>
    <w:link w:val="BodyText"/>
    <w:uiPriority w:val="99"/>
    <w:semiHidden/>
    <w:rsid w:val="00230DDC"/>
    <w:rPr>
      <w:rFonts w:ascii="Times New Roman" w:eastAsia="Cambria" w:hAnsi="Times New Roman" w:cs="Times New Roman"/>
      <w:sz w:val="20"/>
      <w:szCs w:val="20"/>
      <w:lang w:val="sr-Latn-CS" w:eastAsia="sr-Latn-CS"/>
    </w:rPr>
  </w:style>
  <w:style w:type="character" w:customStyle="1" w:styleId="pissn">
    <w:name w:val="pissn"/>
    <w:rsid w:val="00230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CE"/>
    <w:pPr>
      <w:widowControl w:val="0"/>
      <w:autoSpaceDE w:val="0"/>
      <w:autoSpaceDN w:val="0"/>
      <w:adjustRightInd w:val="0"/>
    </w:pPr>
    <w:rPr>
      <w:rFonts w:ascii="Times New Roman" w:eastAsia="Times New Roman" w:hAnsi="Times New Roman" w:cs="Times New Roman"/>
      <w:sz w:val="20"/>
      <w:szCs w:val="20"/>
      <w:lang w:val="sr-Latn-CS" w:eastAsia="sr-Latn-CS"/>
    </w:rPr>
  </w:style>
  <w:style w:type="paragraph" w:styleId="Heading2">
    <w:name w:val="heading 2"/>
    <w:basedOn w:val="Normal"/>
    <w:next w:val="Normal"/>
    <w:link w:val="Heading2Char"/>
    <w:uiPriority w:val="9"/>
    <w:unhideWhenUsed/>
    <w:qFormat/>
    <w:rsid w:val="00230DD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377"/>
    <w:rPr>
      <w:color w:val="0000FF" w:themeColor="hyperlink"/>
      <w:u w:val="single"/>
    </w:rPr>
  </w:style>
  <w:style w:type="character" w:styleId="FollowedHyperlink">
    <w:name w:val="FollowedHyperlink"/>
    <w:basedOn w:val="DefaultParagraphFont"/>
    <w:uiPriority w:val="99"/>
    <w:semiHidden/>
    <w:unhideWhenUsed/>
    <w:rsid w:val="00B24377"/>
    <w:rPr>
      <w:color w:val="800080" w:themeColor="followedHyperlink"/>
      <w:u w:val="single"/>
    </w:rPr>
  </w:style>
  <w:style w:type="paragraph" w:styleId="ListParagraph">
    <w:name w:val="List Paragraph"/>
    <w:basedOn w:val="Normal"/>
    <w:uiPriority w:val="34"/>
    <w:qFormat/>
    <w:rsid w:val="002225F9"/>
    <w:pPr>
      <w:ind w:left="720"/>
      <w:contextualSpacing/>
    </w:pPr>
  </w:style>
  <w:style w:type="character" w:customStyle="1" w:styleId="Heading2Char">
    <w:name w:val="Heading 2 Char"/>
    <w:basedOn w:val="DefaultParagraphFont"/>
    <w:link w:val="Heading2"/>
    <w:uiPriority w:val="9"/>
    <w:rsid w:val="00230DDC"/>
    <w:rPr>
      <w:rFonts w:ascii="Calibri Light" w:eastAsia="Times New Roman" w:hAnsi="Calibri Light" w:cs="Times New Roman"/>
      <w:b/>
      <w:bCs/>
      <w:i/>
      <w:iCs/>
      <w:sz w:val="28"/>
      <w:szCs w:val="28"/>
      <w:lang w:val="sr-Latn-CS" w:eastAsia="sr-Latn-CS"/>
    </w:rPr>
  </w:style>
  <w:style w:type="character" w:customStyle="1" w:styleId="gd">
    <w:name w:val="gd"/>
    <w:rsid w:val="00230DDC"/>
  </w:style>
  <w:style w:type="paragraph" w:styleId="BodyText">
    <w:name w:val="Body Text"/>
    <w:basedOn w:val="Normal"/>
    <w:link w:val="BodyTextChar"/>
    <w:uiPriority w:val="99"/>
    <w:semiHidden/>
    <w:unhideWhenUsed/>
    <w:rsid w:val="00230DDC"/>
    <w:pPr>
      <w:spacing w:after="120"/>
    </w:pPr>
    <w:rPr>
      <w:rFonts w:eastAsia="Cambria"/>
    </w:rPr>
  </w:style>
  <w:style w:type="character" w:customStyle="1" w:styleId="BodyTextChar">
    <w:name w:val="Body Text Char"/>
    <w:basedOn w:val="DefaultParagraphFont"/>
    <w:link w:val="BodyText"/>
    <w:uiPriority w:val="99"/>
    <w:semiHidden/>
    <w:rsid w:val="00230DDC"/>
    <w:rPr>
      <w:rFonts w:ascii="Times New Roman" w:eastAsia="Cambria" w:hAnsi="Times New Roman" w:cs="Times New Roman"/>
      <w:sz w:val="20"/>
      <w:szCs w:val="20"/>
      <w:lang w:val="sr-Latn-CS" w:eastAsia="sr-Latn-CS"/>
    </w:rPr>
  </w:style>
  <w:style w:type="character" w:customStyle="1" w:styleId="pissn">
    <w:name w:val="pissn"/>
    <w:rsid w:val="0023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sau.ru/index.php/jjsu/issue/view/310" TargetMode="External"/><Relationship Id="rId13" Type="http://schemas.openxmlformats.org/officeDocument/2006/relationships/hyperlink" Target="http://dx.doi.org/10.6036/MN7478" TargetMode="External"/><Relationship Id="rId3" Type="http://schemas.microsoft.com/office/2007/relationships/stylesWithEffects" Target="stylesWithEffects.xml"/><Relationship Id="rId7" Type="http://schemas.openxmlformats.org/officeDocument/2006/relationships/hyperlink" Target="http://www.esd-conference.com" TargetMode="External"/><Relationship Id="rId12" Type="http://schemas.openxmlformats.org/officeDocument/2006/relationships/hyperlink" Target="http://kobson.nb.rs/nauka_u_srbiji.132.html?autor=Regodic%20Dus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sd-conference.com" TargetMode="External"/><Relationship Id="rId11" Type="http://schemas.openxmlformats.org/officeDocument/2006/relationships/hyperlink" Target="http://kobson.nb.rs/nauka_u_srbiji.132.html?autor=Stojanovic%20Mi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16/j.ast.2013.09.001" TargetMode="External"/><Relationship Id="rId4" Type="http://schemas.openxmlformats.org/officeDocument/2006/relationships/settings" Target="settings.xml"/><Relationship Id="rId9" Type="http://schemas.openxmlformats.org/officeDocument/2006/relationships/hyperlink" Target="http://www.vestnikkui.ru/arhive/2019/1_35_2019.pdf" TargetMode="External"/><Relationship Id="rId14" Type="http://schemas.openxmlformats.org/officeDocument/2006/relationships/hyperlink" Target="http://www.dyna-management.com/busqueda-MN/gestion-del-riesgo-de-recursos-humanos-en-cadena-de-suministro,%20Dy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9038</Words>
  <Characters>51522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Dragan</cp:lastModifiedBy>
  <cp:revision>15</cp:revision>
  <dcterms:created xsi:type="dcterms:W3CDTF">2020-06-07T10:24:00Z</dcterms:created>
  <dcterms:modified xsi:type="dcterms:W3CDTF">2020-06-07T11:11:00Z</dcterms:modified>
</cp:coreProperties>
</file>